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A6" w:rsidRDefault="00F20CA6" w:rsidP="00F20CA6">
      <w:pPr>
        <w:pStyle w:val="a6"/>
        <w:spacing w:after="0" w:line="100" w:lineRule="atLeast"/>
        <w:ind w:left="48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0CA6" w:rsidRDefault="00F20CA6" w:rsidP="00F20CA6">
      <w:pPr>
        <w:pStyle w:val="a6"/>
        <w:spacing w:after="0" w:line="100" w:lineRule="atLeast"/>
        <w:ind w:left="48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 приказу МБОУ «Школа № 44»</w:t>
      </w:r>
    </w:p>
    <w:p w:rsidR="00F20CA6" w:rsidRPr="00AA5C85" w:rsidRDefault="00F20CA6" w:rsidP="00F20CA6">
      <w:pPr>
        <w:pStyle w:val="a6"/>
        <w:spacing w:after="0" w:line="100" w:lineRule="atLeast"/>
        <w:ind w:left="4820" w:firstLine="567"/>
        <w:jc w:val="both"/>
        <w:rPr>
          <w:color w:val="auto"/>
        </w:rPr>
      </w:pPr>
      <w:r w:rsidRPr="00AA5C8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7651A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AA5C85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87651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A5C85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26451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E52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765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5C85">
        <w:rPr>
          <w:rFonts w:ascii="Times New Roman" w:hAnsi="Times New Roman" w:cs="Times New Roman"/>
          <w:color w:val="auto"/>
          <w:sz w:val="28"/>
          <w:szCs w:val="28"/>
        </w:rPr>
        <w:t xml:space="preserve">г.  № </w:t>
      </w:r>
      <w:r w:rsidR="0087651A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26451F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 № 44»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645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527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2645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527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tabs>
          <w:tab w:val="clear" w:pos="709"/>
          <w:tab w:val="left" w:pos="720"/>
        </w:tabs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7651A" w:rsidRDefault="0087651A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51A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план – это нормативный документ, регламентирующий содержание образования образовательного учреждения в части набора учебных предметов, количества отводимых на их изучение часов, формы промежуточной аттестации.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87651A">
        <w:rPr>
          <w:rFonts w:ascii="Times New Roman" w:hAnsi="Times New Roman" w:cs="Times New Roman"/>
          <w:sz w:val="28"/>
          <w:szCs w:val="28"/>
        </w:rPr>
        <w:t xml:space="preserve">МБОУ «Школа № 44»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451F">
        <w:rPr>
          <w:rFonts w:ascii="Times New Roman" w:hAnsi="Times New Roman" w:cs="Times New Roman"/>
          <w:sz w:val="28"/>
          <w:szCs w:val="28"/>
        </w:rPr>
        <w:t>202</w:t>
      </w:r>
      <w:r w:rsidR="00FE52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451F">
        <w:rPr>
          <w:rFonts w:ascii="Times New Roman" w:hAnsi="Times New Roman" w:cs="Times New Roman"/>
          <w:sz w:val="28"/>
          <w:szCs w:val="28"/>
        </w:rPr>
        <w:t>202</w:t>
      </w:r>
      <w:r w:rsidR="00FE5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сформирован в соответствии с документами федерального и регионального уровня, а также документами образовательного учреждения, регламентирующими содержание образования.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федерального уровня</w:t>
      </w:r>
      <w:r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273-ФЗ «Об образ</w:t>
      </w:r>
      <w:r w:rsidR="0087651A"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87651A" w:rsidRDefault="0087651A" w:rsidP="0087651A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6 октября 2009 года № 373 (зарегистрирован Минюстом России 22 декабря 2009 года № 15785) «Об утверждении и введении в действие федерального государственного образовательного стандарта</w:t>
      </w:r>
      <w:r w:rsidR="00030B4E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B4E" w:rsidRDefault="0087651A" w:rsidP="0087651A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 декабря 2010 г. № 1897 «Об утверждении и введении в действие федерального государственного стандарта основного общего образования»</w:t>
      </w:r>
      <w:r w:rsidR="00030B4E">
        <w:rPr>
          <w:rFonts w:ascii="Times New Roman" w:hAnsi="Times New Roman" w:cs="Times New Roman"/>
          <w:sz w:val="28"/>
          <w:szCs w:val="28"/>
        </w:rPr>
        <w:t>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03.06.2011 г. № 1994 (об увеличении предельно допустимой учебной нагрузки); от 01.02.2012 г. № 74 (о введении  комплексного учебного курса «Основы религиозных культур и светской этики»));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31.03.2014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от 08 июня 2015 года № 576;</w:t>
      </w:r>
    </w:p>
    <w:p w:rsidR="00E76F1E" w:rsidRDefault="00F20CA6" w:rsidP="00E76F1E">
      <w:pPr>
        <w:pStyle w:val="a6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 Министерства образования и науки Российской</w:t>
      </w:r>
      <w:r w:rsidR="00E76F1E">
        <w:rPr>
          <w:rFonts w:ascii="Times New Roman" w:hAnsi="Times New Roman" w:cs="Times New Roman"/>
          <w:sz w:val="28"/>
          <w:szCs w:val="28"/>
        </w:rPr>
        <w:t xml:space="preserve"> Федерации от 30 августа 2013г.</w:t>
      </w:r>
      <w:r>
        <w:rPr>
          <w:rFonts w:ascii="Times New Roman" w:hAnsi="Times New Roman" w:cs="Times New Roman"/>
          <w:sz w:val="28"/>
          <w:szCs w:val="28"/>
        </w:rPr>
        <w:t xml:space="preserve"> № 1015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образовательной деятельности по общеобразовательным программам начального общего, основного общего и среднего общего образования»</w:t>
      </w:r>
      <w:r w:rsidR="00E76F1E">
        <w:rPr>
          <w:rFonts w:ascii="Times New Roman" w:hAnsi="Times New Roman" w:cs="Times New Roman"/>
          <w:sz w:val="28"/>
          <w:szCs w:val="28"/>
        </w:rPr>
        <w:t>;</w:t>
      </w:r>
    </w:p>
    <w:p w:rsidR="00F20CA6" w:rsidRPr="00E76F1E" w:rsidRDefault="00E76F1E" w:rsidP="00E76F1E">
      <w:pPr>
        <w:pStyle w:val="a6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6F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исьмо </w:t>
      </w:r>
      <w:proofErr w:type="spellStart"/>
      <w:r w:rsidRPr="00E76F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Минобрнауки</w:t>
      </w:r>
      <w:proofErr w:type="spellEnd"/>
      <w:r w:rsidRPr="00E76F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  <w:r w:rsidR="00F20CA6" w:rsidRPr="00E7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регионального уровня</w:t>
      </w:r>
      <w:r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030B4E" w:rsidRDefault="00F20CA6" w:rsidP="00F20CA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закон Кемеровской области от 5 июля 2013года № 86-03 «Об образовании»; - приказ департамента образования и науки Кемеровской области от 16.06.2011 № 1199   (с изменениями и дополнениями (приказы от 28.02.2012 №</w:t>
      </w:r>
      <w:r w:rsidR="00F2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460 от 21.05.2012 № 1106) </w:t>
      </w:r>
      <w:proofErr w:type="gramEnd"/>
    </w:p>
    <w:p w:rsidR="00030B4E" w:rsidRPr="00030B4E" w:rsidRDefault="00030B4E" w:rsidP="00030B4E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B4E">
        <w:rPr>
          <w:rFonts w:ascii="Times New Roman" w:hAnsi="Times New Roman" w:cs="Times New Roman"/>
          <w:sz w:val="28"/>
          <w:szCs w:val="28"/>
        </w:rPr>
        <w:t xml:space="preserve">- приказ департамента образования и науки Кемеровской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3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30B4E">
        <w:rPr>
          <w:rFonts w:ascii="Times New Roman" w:hAnsi="Times New Roman" w:cs="Times New Roman"/>
          <w:sz w:val="28"/>
          <w:szCs w:val="28"/>
        </w:rPr>
        <w:t xml:space="preserve"> </w:t>
      </w:r>
      <w:r w:rsidR="0026451F">
        <w:rPr>
          <w:rFonts w:ascii="Times New Roman" w:hAnsi="Times New Roman" w:cs="Times New Roman"/>
          <w:sz w:val="28"/>
          <w:szCs w:val="28"/>
        </w:rPr>
        <w:t>2020</w:t>
      </w:r>
      <w:r w:rsidRPr="00030B4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 925</w:t>
      </w:r>
      <w:r w:rsidRPr="00030B4E">
        <w:rPr>
          <w:rFonts w:ascii="Times New Roman" w:hAnsi="Times New Roman" w:cs="Times New Roman"/>
          <w:sz w:val="28"/>
          <w:szCs w:val="28"/>
        </w:rPr>
        <w:t xml:space="preserve"> «О методических рекомендациях по составлению учебных планов для 1-11(12) классов  образовательных организаций Кемеровской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451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451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30B4E">
        <w:rPr>
          <w:rFonts w:ascii="Times New Roman" w:hAnsi="Times New Roman" w:cs="Times New Roman"/>
          <w:sz w:val="28"/>
          <w:szCs w:val="28"/>
        </w:rPr>
        <w:t>»;</w:t>
      </w:r>
    </w:p>
    <w:p w:rsidR="00F20CA6" w:rsidRPr="00F20CA6" w:rsidRDefault="00F20CA6" w:rsidP="00F20CA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A6">
        <w:rPr>
          <w:rFonts w:ascii="Times New Roman" w:hAnsi="Times New Roman" w:cs="Times New Roman"/>
          <w:sz w:val="28"/>
          <w:szCs w:val="28"/>
        </w:rPr>
        <w:t xml:space="preserve">- приказ департамента образования и науки Кемеровской области от </w:t>
      </w:r>
      <w:r>
        <w:rPr>
          <w:rFonts w:ascii="Times New Roman" w:hAnsi="Times New Roman" w:cs="Times New Roman"/>
          <w:sz w:val="28"/>
          <w:szCs w:val="28"/>
        </w:rPr>
        <w:t>24.06.2016</w:t>
      </w:r>
      <w:r w:rsidRPr="00F20C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A6">
        <w:rPr>
          <w:rFonts w:ascii="Times New Roman" w:hAnsi="Times New Roman" w:cs="Times New Roman"/>
          <w:sz w:val="28"/>
          <w:szCs w:val="28"/>
        </w:rPr>
        <w:t>№1129 «О методических рекомендациях по составлению учебных планов и планов внеурочной деятельности 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A89"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содержание образования и организацию </w:t>
      </w:r>
      <w:r w:rsidR="001B43B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устав муниципального бюджетного общеобразовательного учреждения «Основная общеобразовательная школа № 44», утвержденный приказом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от 01.04.2015 года № 204;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образовательная программа начального общего образования муниципального бюджетного общеобразовательного учреждения «Основная общеобразовательная школа № 44», утвержденная приказом директора МБОУ «Школа № 44»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024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51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0247">
        <w:rPr>
          <w:rFonts w:ascii="Times New Roman" w:hAnsi="Times New Roman" w:cs="Times New Roman"/>
          <w:sz w:val="28"/>
          <w:szCs w:val="28"/>
        </w:rPr>
        <w:t xml:space="preserve">210 </w:t>
      </w:r>
      <w:r>
        <w:rPr>
          <w:rFonts w:ascii="Times New Roman" w:hAnsi="Times New Roman" w:cs="Times New Roman"/>
          <w:sz w:val="28"/>
          <w:szCs w:val="28"/>
        </w:rPr>
        <w:t>(новая редакция);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образовательная программа основного общего образования муниципального бюджетного общеобразовательного учреждения «Основная общеобразовательная школа № 44», утвержденная приказом директора МБОУ «Школа № 44»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024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51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0247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B1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рабочие программы по учебным предметам, курсам.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Учебный план начального общего образования в рамках реализации федерального государственного образовательного стандарта (1-4 классы)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введение в действие и реализацию требований Стандарта,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общий объем нагрузки и максимальный объем аудиторной нагрузки </w:t>
      </w:r>
      <w:r w:rsidR="0042024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состав и структуру обязательных предметных областей. </w:t>
      </w:r>
    </w:p>
    <w:p w:rsidR="00F20CA6" w:rsidRDefault="00F20CA6" w:rsidP="00F20CA6">
      <w:pPr>
        <w:pStyle w:val="a6"/>
        <w:spacing w:before="100"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Обязательные  предметные области и основные задачи реализации содержания предметных областей приведены в таблице 1:</w:t>
      </w:r>
    </w:p>
    <w:p w:rsidR="00F20CA6" w:rsidRDefault="00F20CA6" w:rsidP="00F20CA6">
      <w:pPr>
        <w:pStyle w:val="a6"/>
        <w:spacing w:before="100"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Таблица 1 </w:t>
      </w:r>
    </w:p>
    <w:tbl>
      <w:tblPr>
        <w:tblStyle w:val="afb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1984"/>
        <w:gridCol w:w="6946"/>
      </w:tblGrid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 xml:space="preserve">№ </w:t>
            </w:r>
            <w:proofErr w:type="spellStart"/>
            <w:r w:rsidRPr="00301D3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98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6946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Основные задачи реализации содержания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420247" w:rsidRPr="005723ED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723ED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6946" w:type="dxa"/>
          </w:tcPr>
          <w:p w:rsidR="00420247" w:rsidRPr="005723ED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723ED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420247" w:rsidRPr="005723ED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723ED">
              <w:rPr>
                <w:rFonts w:ascii="Times New Roman" w:hAnsi="Times New Roman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946" w:type="dxa"/>
          </w:tcPr>
          <w:p w:rsidR="00420247" w:rsidRPr="005723ED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</w:pPr>
            <w:r w:rsidRPr="005723ED">
              <w:rPr>
                <w:rFonts w:ascii="Times New Roman" w:hAnsi="Times New Roman"/>
                <w:bCs/>
                <w:color w:val="000000"/>
                <w:szCs w:val="28"/>
                <w:shd w:val="clear" w:color="auto" w:fill="FFFFFF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</w:tcPr>
          <w:p w:rsidR="00420247" w:rsidRPr="005723ED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5723E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6946" w:type="dxa"/>
          </w:tcPr>
          <w:p w:rsidR="00420247" w:rsidRPr="00032716" w:rsidRDefault="00420247" w:rsidP="0003271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271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6946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6946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 xml:space="preserve">Формирование уважительного отношения к семье,  городу,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6946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7.</w:t>
            </w:r>
          </w:p>
        </w:tc>
        <w:tc>
          <w:tcPr>
            <w:tcW w:w="198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6946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946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420247" w:rsidRPr="00301D35" w:rsidTr="00527D3D">
        <w:trPr>
          <w:jc w:val="center"/>
        </w:trPr>
        <w:tc>
          <w:tcPr>
            <w:tcW w:w="53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4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46" w:type="dxa"/>
          </w:tcPr>
          <w:p w:rsidR="00420247" w:rsidRPr="00301D35" w:rsidRDefault="00420247" w:rsidP="00032716">
            <w:pPr>
              <w:pStyle w:val="Style11"/>
              <w:tabs>
                <w:tab w:val="left" w:pos="1701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01D35">
              <w:rPr>
                <w:rFonts w:ascii="Times New Roman" w:hAnsi="Times New Roma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301D35">
              <w:rPr>
                <w:rFonts w:ascii="Times New Roman" w:hAnsi="Times New Roman"/>
              </w:rPr>
              <w:t>саморегуляции</w:t>
            </w:r>
            <w:proofErr w:type="spellEnd"/>
            <w:r w:rsidRPr="00301D35">
              <w:rPr>
                <w:rFonts w:ascii="Times New Roman" w:hAnsi="Times New Roman"/>
              </w:rPr>
              <w:t xml:space="preserve"> средствами физической культуры. Формирование установки на сохранение и укрепление  здоровья, навыков здорового и безопасного образа жизни.</w:t>
            </w:r>
          </w:p>
        </w:tc>
      </w:tr>
    </w:tbl>
    <w:p w:rsidR="00032716" w:rsidRDefault="00032716" w:rsidP="00420247">
      <w:pPr>
        <w:pStyle w:val="a6"/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20247" w:rsidRDefault="00420247" w:rsidP="00420247">
      <w:pPr>
        <w:pStyle w:val="a6"/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024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</w:t>
      </w:r>
      <w:r>
        <w:rPr>
          <w:rFonts w:ascii="Times New Roman" w:hAnsi="Times New Roman" w:cs="Times New Roman"/>
          <w:sz w:val="28"/>
          <w:szCs w:val="28"/>
        </w:rPr>
        <w:t>ных отношений, предусматривает:</w:t>
      </w:r>
    </w:p>
    <w:p w:rsidR="00420247" w:rsidRPr="00420247" w:rsidRDefault="00420247" w:rsidP="00420247">
      <w:pPr>
        <w:pStyle w:val="a6"/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0247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 предметов;</w:t>
      </w:r>
    </w:p>
    <w:p w:rsidR="00420247" w:rsidRDefault="00420247" w:rsidP="00420247">
      <w:pPr>
        <w:pStyle w:val="a6"/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20247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4202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0247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Учебный план основного общего образования в рамках реализации федерального государственного образовательного стандарта (5</w:t>
      </w:r>
      <w:r w:rsidR="00F27A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27A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0247">
        <w:rPr>
          <w:rFonts w:ascii="Times New Roman" w:hAnsi="Times New Roman" w:cs="Times New Roman"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классы)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введение в действие и реализацию требований Стандарта, отражает состав и структуру обязательных предметных областей, недельное распределение учебного времени, отводимого на освоение содержания образования, максимально допустимую недельную нагрузку </w:t>
      </w:r>
      <w:r w:rsidR="0042024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dash041e005f0431005f044b005f0447005f043d005f044b005f0439"/>
        <w:spacing w:after="0"/>
        <w:ind w:firstLine="454"/>
      </w:pPr>
      <w:r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области:</w:t>
      </w:r>
    </w:p>
    <w:p w:rsidR="00F20CA6" w:rsidRDefault="001B43BE" w:rsidP="00F20CA6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</w:t>
      </w:r>
      <w:r w:rsidR="00F20C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CA6">
        <w:rPr>
          <w:rFonts w:ascii="Times New Roman" w:hAnsi="Times New Roman" w:cs="Times New Roman"/>
          <w:sz w:val="28"/>
          <w:szCs w:val="28"/>
        </w:rPr>
        <w:t>(русский язык, литература);</w:t>
      </w:r>
    </w:p>
    <w:p w:rsidR="001B43BE" w:rsidRDefault="001B43BE" w:rsidP="00F20CA6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1B43BE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(родной язык, родная литература);</w:t>
      </w:r>
    </w:p>
    <w:p w:rsidR="001B43BE" w:rsidRDefault="001B43BE" w:rsidP="00F20CA6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язык, второй иностранный язык);</w:t>
      </w:r>
    </w:p>
    <w:p w:rsidR="001B43BE" w:rsidRDefault="001B43BE" w:rsidP="00F20CA6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информатика);</w:t>
      </w:r>
    </w:p>
    <w:p w:rsidR="001B43BE" w:rsidRDefault="001B43BE" w:rsidP="001B43BE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Общественно – 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(всеобщая история, история России, обществознание, география);</w:t>
      </w:r>
    </w:p>
    <w:p w:rsidR="001B43BE" w:rsidRDefault="001B43BE" w:rsidP="001B43BE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Основы духовно – 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43BE">
        <w:rPr>
          <w:rFonts w:ascii="Times New Roman" w:hAnsi="Times New Roman" w:cs="Times New Roman"/>
          <w:sz w:val="28"/>
          <w:szCs w:val="28"/>
        </w:rPr>
        <w:t>Основы духовно – 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43BE" w:rsidRDefault="001B43BE" w:rsidP="001B43BE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Естественно – 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(физика, химия, биология);</w:t>
      </w:r>
    </w:p>
    <w:p w:rsidR="001B43BE" w:rsidRDefault="001B43BE" w:rsidP="001B43BE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(музыка, изобразительное искусство);</w:t>
      </w:r>
    </w:p>
    <w:p w:rsidR="001B43BE" w:rsidRDefault="001B43BE" w:rsidP="001B43BE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(технология);</w:t>
      </w:r>
    </w:p>
    <w:p w:rsidR="001B43BE" w:rsidRDefault="001B43BE" w:rsidP="001B43BE">
      <w:pPr>
        <w:pStyle w:val="dash041e005f0431005f044b005f0447005f043d005f044b005f0439"/>
        <w:spacing w:after="0"/>
        <w:ind w:left="426"/>
      </w:pPr>
      <w:r w:rsidRPr="00E315A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</w:t>
      </w:r>
      <w:r w:rsidR="00C90FFB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="00E315AB">
        <w:rPr>
          <w:rFonts w:ascii="Times New Roman" w:hAnsi="Times New Roman" w:cs="Times New Roman"/>
          <w:sz w:val="28"/>
          <w:szCs w:val="28"/>
        </w:rPr>
        <w:t xml:space="preserve"> (</w:t>
      </w:r>
      <w:r w:rsidR="00C90F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E315AB">
        <w:rPr>
          <w:rFonts w:ascii="Times New Roman" w:hAnsi="Times New Roman" w:cs="Times New Roman"/>
          <w:sz w:val="28"/>
          <w:szCs w:val="28"/>
        </w:rPr>
        <w:t>, физическая культура).</w:t>
      </w:r>
    </w:p>
    <w:p w:rsidR="00F20CA6" w:rsidRDefault="00F20CA6" w:rsidP="00E315AB">
      <w:pPr>
        <w:pStyle w:val="a6"/>
        <w:spacing w:after="0" w:line="100" w:lineRule="atLeast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В целях обеспечения индивидуальных потребностей </w:t>
      </w:r>
      <w:r w:rsidR="0042024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E315A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0CA6" w:rsidRDefault="00F20CA6" w:rsidP="00E315AB">
      <w:pPr>
        <w:pStyle w:val="a6"/>
        <w:tabs>
          <w:tab w:val="left" w:pos="4500"/>
          <w:tab w:val="left" w:pos="9180"/>
          <w:tab w:val="left" w:pos="9360"/>
        </w:tabs>
        <w:spacing w:after="0" w:line="100" w:lineRule="atLeast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— увеличение учебных часов, предусмотренных на </w:t>
      </w:r>
      <w:r w:rsidR="001B43BE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>
        <w:rPr>
          <w:rFonts w:ascii="Times New Roman" w:hAnsi="Times New Roman" w:cs="Times New Roman"/>
          <w:sz w:val="28"/>
          <w:szCs w:val="28"/>
        </w:rPr>
        <w:t xml:space="preserve">изучение отдельных предметов обязательной части; </w:t>
      </w:r>
    </w:p>
    <w:p w:rsidR="00F20CA6" w:rsidRDefault="00F20CA6" w:rsidP="00E315AB">
      <w:pPr>
        <w:pStyle w:val="a6"/>
        <w:tabs>
          <w:tab w:val="left" w:pos="4500"/>
          <w:tab w:val="left" w:pos="9180"/>
          <w:tab w:val="left" w:pos="9360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введение специально разработанных учебных курсов, обеспечивающих интересы и потребности участников </w:t>
      </w:r>
      <w:r w:rsidR="001B43B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E315AB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4621FF" w:rsidRDefault="004621FF" w:rsidP="00F20CA6">
      <w:pPr>
        <w:pStyle w:val="a6"/>
        <w:spacing w:after="0" w:line="1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0CA6" w:rsidRDefault="00F20CA6" w:rsidP="00B14B83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 в рамках реализации федерального государственного образовательного стандарта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(1-4 классы)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(выписка из основной образовательной программы начального общего образования МБОУ «Школа №44»)</w:t>
      </w:r>
    </w:p>
    <w:p w:rsidR="00F20CA6" w:rsidRDefault="00F20CA6" w:rsidP="00F20CA6">
      <w:pPr>
        <w:pStyle w:val="af7"/>
        <w:spacing w:after="0" w:line="100" w:lineRule="atLeast"/>
        <w:ind w:firstLine="567"/>
        <w:jc w:val="center"/>
      </w:pPr>
    </w:p>
    <w:p w:rsidR="00F20CA6" w:rsidRDefault="00F20CA6" w:rsidP="00B14B83">
      <w:pPr>
        <w:pStyle w:val="af7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</w:t>
      </w:r>
      <w:r w:rsidR="004202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состав и структуру обязательных предметных областей и направлений внеурочной деятельности по классам (годам обучения)</w:t>
      </w:r>
    </w:p>
    <w:p w:rsidR="00E315AB" w:rsidRPr="00E315AB" w:rsidRDefault="00F20CA6" w:rsidP="00B14B83">
      <w:pPr>
        <w:pStyle w:val="a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5A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315AB" w:rsidRPr="00E315AB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</w:t>
      </w:r>
      <w:r w:rsidR="00E315AB">
        <w:rPr>
          <w:rFonts w:ascii="Times New Roman" w:hAnsi="Times New Roman" w:cs="Times New Roman"/>
          <w:sz w:val="28"/>
          <w:szCs w:val="28"/>
        </w:rPr>
        <w:t xml:space="preserve">ных отношений, предусматривает: </w:t>
      </w:r>
      <w:r w:rsidR="00E315AB" w:rsidRPr="00E315AB">
        <w:rPr>
          <w:rFonts w:ascii="Times New Roman" w:hAnsi="Times New Roman" w:cs="Times New Roman"/>
          <w:sz w:val="28"/>
          <w:szCs w:val="28"/>
        </w:rPr>
        <w:t>учебные занятия для углубленного изучения отдельных обязательных учебных предметов; учебные занятия, обеспечивающие различные интересы обучающихся, в том числе этнокультурные</w:t>
      </w:r>
      <w:r w:rsidR="00E315AB" w:rsidRPr="00E315AB">
        <w:rPr>
          <w:rFonts w:ascii="Times New Roman" w:hAnsi="Times New Roman" w:cs="Times New Roman"/>
        </w:rPr>
        <w:t>.</w:t>
      </w:r>
    </w:p>
    <w:p w:rsidR="00F20CA6" w:rsidRPr="00DF3A81" w:rsidRDefault="00F20CA6" w:rsidP="00032716">
      <w:pPr>
        <w:pStyle w:val="af8"/>
        <w:spacing w:after="0" w:line="240" w:lineRule="auto"/>
        <w:ind w:firstLine="567"/>
        <w:jc w:val="both"/>
        <w:rPr>
          <w:rFonts w:ascii="Times New Roman" w:hAnsi="Times New Roman"/>
        </w:rPr>
      </w:pPr>
      <w:r w:rsidRPr="00DF3A81">
        <w:rPr>
          <w:rFonts w:ascii="Times New Roman" w:hAnsi="Times New Roman"/>
          <w:sz w:val="28"/>
          <w:szCs w:val="28"/>
        </w:rPr>
        <w:t xml:space="preserve">    Учебный план состоит из двух частей: обязательной части и части, формируемой участ</w:t>
      </w:r>
      <w:r w:rsidR="00DF3A81">
        <w:rPr>
          <w:rFonts w:ascii="Times New Roman" w:hAnsi="Times New Roman"/>
          <w:sz w:val="28"/>
          <w:szCs w:val="28"/>
        </w:rPr>
        <w:t>ни</w:t>
      </w:r>
      <w:r w:rsidRPr="00DF3A81">
        <w:rPr>
          <w:rFonts w:ascii="Times New Roman" w:hAnsi="Times New Roman"/>
          <w:sz w:val="28"/>
          <w:szCs w:val="28"/>
        </w:rPr>
        <w:t>ками образовательных отношений</w:t>
      </w:r>
    </w:p>
    <w:p w:rsidR="00032716" w:rsidRDefault="00032716" w:rsidP="00032716">
      <w:pPr>
        <w:pStyle w:val="a6"/>
        <w:shd w:val="clear" w:color="auto" w:fill="FFFFFF"/>
        <w:spacing w:after="0" w:line="240" w:lineRule="auto"/>
        <w:ind w:right="48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0CA6" w:rsidRDefault="00F20CA6" w:rsidP="00032716">
      <w:pPr>
        <w:pStyle w:val="a6"/>
        <w:shd w:val="clear" w:color="auto" w:fill="FFFFFF"/>
        <w:spacing w:line="240" w:lineRule="auto"/>
        <w:ind w:right="48"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 учебного плана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48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545D91">
        <w:rPr>
          <w:rFonts w:ascii="Times New Roman" w:hAnsi="Times New Roman" w:cs="Times New Roman"/>
          <w:sz w:val="28"/>
          <w:szCs w:val="28"/>
        </w:rPr>
        <w:t>«</w:t>
      </w:r>
      <w:r w:rsidR="00545D91" w:rsidRPr="00545D91">
        <w:rPr>
          <w:rFonts w:ascii="Times New Roman" w:hAnsi="Times New Roman"/>
          <w:sz w:val="28"/>
          <w:szCs w:val="28"/>
        </w:rPr>
        <w:t>Русский язык и литературное чтение</w:t>
      </w:r>
      <w:r w:rsidRPr="00545D91">
        <w:rPr>
          <w:rFonts w:ascii="Times New Roman" w:hAnsi="Times New Roman" w:cs="Times New Roman"/>
          <w:sz w:val="28"/>
          <w:szCs w:val="28"/>
        </w:rPr>
        <w:t>»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48" w:firstLine="567"/>
        <w:jc w:val="center"/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48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русского языка в 1-4 классах отводится </w:t>
      </w:r>
      <w:r w:rsidR="00264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645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48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«Литературное чтение» в 1-4-х классах  отведено по </w:t>
      </w:r>
      <w:r w:rsidR="00264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545D91" w:rsidRDefault="00545D91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545D91"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451F" w:rsidRPr="0026451F" w:rsidRDefault="0026451F" w:rsidP="0026451F">
      <w:pPr>
        <w:pStyle w:val="a6"/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6451F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>родного (русского)</w:t>
      </w:r>
      <w:r w:rsidRPr="0026451F">
        <w:rPr>
          <w:rFonts w:ascii="Times New Roman" w:hAnsi="Times New Roman" w:cs="Times New Roman"/>
          <w:sz w:val="28"/>
          <w:szCs w:val="28"/>
        </w:rPr>
        <w:t xml:space="preserve"> языка в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451F">
        <w:rPr>
          <w:rFonts w:ascii="Times New Roman" w:hAnsi="Times New Roman" w:cs="Times New Roman"/>
          <w:sz w:val="28"/>
          <w:szCs w:val="28"/>
        </w:rPr>
        <w:t xml:space="preserve"> классах отводится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451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51F">
        <w:rPr>
          <w:rFonts w:ascii="Times New Roman" w:hAnsi="Times New Roman" w:cs="Times New Roman"/>
          <w:sz w:val="28"/>
          <w:szCs w:val="28"/>
        </w:rPr>
        <w:t xml:space="preserve"> в неделю. </w:t>
      </w:r>
      <w:r>
        <w:rPr>
          <w:rFonts w:ascii="Times New Roman" w:hAnsi="Times New Roman" w:cs="Times New Roman"/>
          <w:sz w:val="28"/>
          <w:szCs w:val="28"/>
        </w:rPr>
        <w:t>В 4-х классах по 0,5 часа в неделю.</w:t>
      </w:r>
    </w:p>
    <w:p w:rsidR="00545D91" w:rsidRDefault="0026451F" w:rsidP="0026451F">
      <w:pPr>
        <w:pStyle w:val="a6"/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26451F">
        <w:rPr>
          <w:rFonts w:ascii="Times New Roman" w:hAnsi="Times New Roman" w:cs="Times New Roman"/>
          <w:sz w:val="28"/>
          <w:szCs w:val="28"/>
        </w:rPr>
        <w:t>На изучение предмета «Литературное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на родном (русском) языке</w:t>
      </w:r>
      <w:r w:rsidRPr="0026451F">
        <w:rPr>
          <w:rFonts w:ascii="Times New Roman" w:hAnsi="Times New Roman" w:cs="Times New Roman"/>
          <w:sz w:val="28"/>
          <w:szCs w:val="28"/>
        </w:rPr>
        <w:t>» в 1-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451F">
        <w:rPr>
          <w:rFonts w:ascii="Times New Roman" w:hAnsi="Times New Roman" w:cs="Times New Roman"/>
          <w:sz w:val="28"/>
          <w:szCs w:val="28"/>
        </w:rPr>
        <w:t xml:space="preserve">-х классах  отведено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451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6451F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26451F">
        <w:t xml:space="preserve"> </w:t>
      </w:r>
      <w:r w:rsidRPr="0026451F">
        <w:rPr>
          <w:rFonts w:ascii="Times New Roman" w:hAnsi="Times New Roman" w:cs="Times New Roman"/>
          <w:sz w:val="28"/>
          <w:szCs w:val="28"/>
        </w:rPr>
        <w:t>В 4-х классах по 0,5 часа в неделю.</w:t>
      </w:r>
    </w:p>
    <w:p w:rsidR="007B6DB0" w:rsidRPr="007B6DB0" w:rsidRDefault="007B6DB0" w:rsidP="007B6DB0">
      <w:pPr>
        <w:pStyle w:val="Style11"/>
        <w:tabs>
          <w:tab w:val="left" w:pos="170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B6DB0">
        <w:rPr>
          <w:rFonts w:ascii="Times New Roman" w:hAnsi="Times New Roman"/>
          <w:sz w:val="28"/>
          <w:szCs w:val="28"/>
        </w:rPr>
        <w:t>Предметная область «Иностранный язык»</w:t>
      </w:r>
    </w:p>
    <w:p w:rsidR="00545D91" w:rsidRDefault="00545D91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5D91" w:rsidRDefault="007B6DB0" w:rsidP="007B6DB0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представлена учебным предметом «Английский язык»</w:t>
      </w:r>
      <w:r w:rsidR="00D45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которого во 2 – 4 классах отведено по 2 часа в неделю.</w:t>
      </w:r>
    </w:p>
    <w:p w:rsidR="00545D91" w:rsidRDefault="00545D91" w:rsidP="007B6DB0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информатика»</w:t>
      </w:r>
    </w:p>
    <w:p w:rsidR="00F20CA6" w:rsidRPr="00E02AF4" w:rsidRDefault="00F20CA6" w:rsidP="00F20CA6">
      <w:pPr>
        <w:pStyle w:val="a6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учебный предмет «Математика» отводится 4 часа в неделю</w:t>
      </w:r>
      <w:r w:rsidR="007B6DB0">
        <w:rPr>
          <w:rFonts w:ascii="Times New Roman" w:hAnsi="Times New Roman" w:cs="Times New Roman"/>
          <w:sz w:val="28"/>
          <w:szCs w:val="28"/>
        </w:rPr>
        <w:t xml:space="preserve"> в каждом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B0" w:rsidRDefault="007B6DB0" w:rsidP="00E02AF4">
      <w:pPr>
        <w:spacing w:after="0"/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</w:pPr>
      <w:r w:rsidRPr="007B6DB0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Планируемые результаты, указанные для учебн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ого</w:t>
      </w:r>
      <w:r w:rsidRPr="007B6DB0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предмет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а</w:t>
      </w:r>
      <w:r w:rsidRPr="007B6DB0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 xml:space="preserve"> «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Информатика</w:t>
      </w:r>
      <w:r w:rsidRPr="007B6DB0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»,  достигаются в рамках изучения учебных предметов «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Математика</w:t>
      </w:r>
      <w:r w:rsidRPr="007B6DB0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» и «</w:t>
      </w:r>
      <w:r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Технология</w:t>
      </w:r>
      <w:r w:rsidRPr="007B6DB0">
        <w:rPr>
          <w:rFonts w:ascii="Times New Roman" w:eastAsia="DejaVu Sans" w:hAnsi="Times New Roman" w:cs="Times New Roman"/>
          <w:color w:val="00000A"/>
          <w:sz w:val="28"/>
          <w:szCs w:val="28"/>
          <w:lang w:eastAsia="en-US"/>
        </w:rPr>
        <w:t>».</w:t>
      </w:r>
    </w:p>
    <w:p w:rsidR="00E02AF4" w:rsidRPr="00E02AF4" w:rsidRDefault="00E02AF4" w:rsidP="00E02AF4">
      <w:pPr>
        <w:spacing w:after="0"/>
        <w:rPr>
          <w:rFonts w:ascii="Times New Roman" w:eastAsia="DejaVu Sans" w:hAnsi="Times New Roman" w:cs="Times New Roman"/>
          <w:color w:val="00000A"/>
          <w:sz w:val="16"/>
          <w:szCs w:val="16"/>
          <w:lang w:eastAsia="en-US"/>
        </w:rPr>
      </w:pPr>
    </w:p>
    <w:p w:rsidR="00B14B83" w:rsidRDefault="00F20CA6" w:rsidP="00E02AF4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 и естествознание 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(окружающий мир)»</w:t>
      </w:r>
    </w:p>
    <w:p w:rsidR="00F20CA6" w:rsidRPr="00E02AF4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данного учебного предмета </w:t>
      </w:r>
      <w:r w:rsidR="00883CE4">
        <w:rPr>
          <w:rFonts w:ascii="Times New Roman" w:hAnsi="Times New Roman" w:cs="Times New Roman"/>
          <w:sz w:val="28"/>
          <w:szCs w:val="28"/>
        </w:rPr>
        <w:t xml:space="preserve">в 1-4 классах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F3A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 часа в неделю</w:t>
      </w:r>
      <w:r w:rsidR="00883CE4">
        <w:rPr>
          <w:rFonts w:ascii="Times New Roman" w:hAnsi="Times New Roman" w:cs="Times New Roman"/>
          <w:sz w:val="28"/>
          <w:szCs w:val="28"/>
        </w:rPr>
        <w:t>.</w:t>
      </w:r>
    </w:p>
    <w:p w:rsidR="00F20CA6" w:rsidRPr="00E02AF4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«Основы религиозных культур и  светской этики» </w:t>
      </w:r>
    </w:p>
    <w:p w:rsidR="00F20CA6" w:rsidRPr="00E02AF4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Pr="00B14B83" w:rsidRDefault="00F20CA6" w:rsidP="00B14B83">
      <w:pPr>
        <w:pStyle w:val="a6"/>
        <w:spacing w:after="0" w:line="100" w:lineRule="atLeast"/>
        <w:ind w:firstLine="567"/>
        <w:jc w:val="both"/>
        <w:rPr>
          <w:color w:val="FF0000"/>
        </w:rPr>
      </w:pPr>
      <w:r w:rsidRPr="00AA5C85">
        <w:rPr>
          <w:rFonts w:ascii="Times New Roman" w:hAnsi="Times New Roman" w:cs="Times New Roman"/>
          <w:color w:val="auto"/>
          <w:sz w:val="28"/>
          <w:szCs w:val="28"/>
        </w:rPr>
        <w:t xml:space="preserve">По запросу родителей (законных представителей) предмет Основы религиозных культур и  светской этики представлен </w:t>
      </w:r>
      <w:r w:rsidR="00F701A3">
        <w:rPr>
          <w:rFonts w:ascii="Times New Roman" w:hAnsi="Times New Roman" w:cs="Times New Roman"/>
          <w:color w:val="auto"/>
          <w:sz w:val="28"/>
          <w:szCs w:val="28"/>
        </w:rPr>
        <w:t>модулями</w:t>
      </w:r>
      <w:r w:rsidRPr="00AA5C85">
        <w:rPr>
          <w:rFonts w:ascii="Times New Roman" w:hAnsi="Times New Roman" w:cs="Times New Roman"/>
          <w:color w:val="auto"/>
          <w:sz w:val="28"/>
          <w:szCs w:val="28"/>
        </w:rPr>
        <w:t xml:space="preserve"> «Основы светской этики» </w:t>
      </w:r>
      <w:r w:rsidR="00F701A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B14B83" w:rsidRPr="00AA5C85">
        <w:rPr>
          <w:rFonts w:ascii="Times New Roman" w:hAnsi="Times New Roman" w:cs="Times New Roman"/>
          <w:color w:val="auto"/>
          <w:sz w:val="28"/>
          <w:szCs w:val="28"/>
        </w:rPr>
        <w:t>«Основы православной культуры».</w:t>
      </w:r>
      <w:r w:rsidR="00B14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4B83">
        <w:rPr>
          <w:rFonts w:ascii="Times New Roman" w:hAnsi="Times New Roman" w:cs="Times New Roman"/>
          <w:sz w:val="28"/>
          <w:szCs w:val="28"/>
        </w:rPr>
        <w:t xml:space="preserve">На изучение данного учебного предмета отводится по 1 часу в неделю в каждом классе.  </w:t>
      </w:r>
    </w:p>
    <w:p w:rsidR="00B14B83" w:rsidRPr="00E02AF4" w:rsidRDefault="00B14B83" w:rsidP="00F20CA6">
      <w:pPr>
        <w:pStyle w:val="a6"/>
        <w:shd w:val="clear" w:color="auto" w:fill="FFFFFF"/>
        <w:spacing w:after="0" w:line="100" w:lineRule="atLeast"/>
        <w:ind w:right="2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24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«Искусство»</w:t>
      </w:r>
    </w:p>
    <w:p w:rsidR="00F20CA6" w:rsidRPr="00E02AF4" w:rsidRDefault="00F20CA6" w:rsidP="00F20CA6">
      <w:pPr>
        <w:pStyle w:val="a6"/>
        <w:shd w:val="clear" w:color="auto" w:fill="FFFFFF"/>
        <w:spacing w:after="0" w:line="100" w:lineRule="atLeast"/>
        <w:ind w:right="24"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2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предметов Музыка и Изобразительное искусство из обязательной части учебного плана отводится по 1 часу в неделю. </w:t>
      </w:r>
    </w:p>
    <w:p w:rsidR="00F20CA6" w:rsidRPr="00E02AF4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«Технология»</w:t>
      </w:r>
    </w:p>
    <w:p w:rsidR="00F20CA6" w:rsidRPr="00E02AF4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Технология отводится по 1 часу в неделю в каждом классе. </w:t>
      </w:r>
    </w:p>
    <w:p w:rsidR="00B14B83" w:rsidRPr="00E02AF4" w:rsidRDefault="00B14B83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27D3D" w:rsidRDefault="00527D3D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культура»</w:t>
      </w:r>
    </w:p>
    <w:p w:rsidR="00F20CA6" w:rsidRPr="00E02AF4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Физическая культура отводится по </w:t>
      </w:r>
      <w:r w:rsidR="002645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 в каждом классе. 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</w:p>
    <w:p w:rsidR="00F20CA6" w:rsidRDefault="00032716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="00F20C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асть, формируемая участниками </w:t>
      </w:r>
      <w:r w:rsidR="001B43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 отношений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родителей (законных представителей):</w:t>
      </w:r>
    </w:p>
    <w:p w:rsidR="0026451F" w:rsidRDefault="0026451F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 1-ых классах</w:t>
      </w:r>
      <w:r w:rsidRPr="0026451F">
        <w:t xml:space="preserve"> </w:t>
      </w:r>
      <w:r w:rsidRPr="0026451F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образовательных отношений, отводится по одному часу  для углубленного изучения предмета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чтение;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 во 2-</w:t>
      </w:r>
      <w:r w:rsidR="00264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-х классах из части, формируемой участниками </w:t>
      </w:r>
      <w:r w:rsidR="001B43BE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F701A3">
        <w:rPr>
          <w:rFonts w:ascii="Times New Roman" w:hAnsi="Times New Roman" w:cs="Times New Roman"/>
          <w:sz w:val="28"/>
          <w:szCs w:val="28"/>
        </w:rPr>
        <w:t xml:space="preserve">, отводится по одному часу  </w:t>
      </w:r>
      <w:r w:rsidR="00F701A3" w:rsidRPr="00E315AB">
        <w:rPr>
          <w:rFonts w:ascii="Times New Roman" w:hAnsi="Times New Roman" w:cs="Times New Roman"/>
          <w:sz w:val="28"/>
          <w:szCs w:val="28"/>
        </w:rPr>
        <w:t xml:space="preserve">для углубленного изучения </w:t>
      </w:r>
      <w:r w:rsidR="00F701A3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5B">
        <w:rPr>
          <w:rFonts w:ascii="Times New Roman" w:hAnsi="Times New Roman" w:cs="Times New Roman"/>
          <w:bCs/>
          <w:sz w:val="28"/>
          <w:szCs w:val="28"/>
        </w:rPr>
        <w:t>«</w:t>
      </w:r>
      <w:r w:rsidR="0026451F">
        <w:rPr>
          <w:rFonts w:ascii="Times New Roman" w:hAnsi="Times New Roman" w:cs="Times New Roman"/>
          <w:bCs/>
          <w:sz w:val="28"/>
          <w:szCs w:val="28"/>
        </w:rPr>
        <w:t>Русский язык</w:t>
      </w:r>
      <w:r w:rsidRPr="00F40D5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02AF4" w:rsidRDefault="00E02AF4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12786D" w:rsidRDefault="0012786D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12786D" w:rsidRDefault="0012786D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12786D" w:rsidRDefault="0012786D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F823B8" w:rsidRDefault="00F823B8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F823B8" w:rsidRDefault="00F823B8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F823B8" w:rsidRDefault="00F823B8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26451F" w:rsidRDefault="0026451F" w:rsidP="002F63EB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65">
        <w:rPr>
          <w:rFonts w:ascii="Times New Roman" w:hAnsi="Times New Roman" w:cs="Times New Roman"/>
          <w:b/>
          <w:sz w:val="28"/>
          <w:szCs w:val="28"/>
        </w:rPr>
        <w:t xml:space="preserve">Учебный план начального общего образования </w:t>
      </w:r>
    </w:p>
    <w:p w:rsidR="00FE527E" w:rsidRPr="007C6865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6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686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68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2116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6"/>
        <w:gridCol w:w="1913"/>
        <w:gridCol w:w="632"/>
        <w:gridCol w:w="632"/>
        <w:gridCol w:w="633"/>
        <w:gridCol w:w="633"/>
        <w:gridCol w:w="633"/>
        <w:gridCol w:w="633"/>
        <w:gridCol w:w="633"/>
        <w:gridCol w:w="633"/>
        <w:gridCol w:w="637"/>
        <w:gridCol w:w="816"/>
      </w:tblGrid>
      <w:tr w:rsidR="00FE527E" w:rsidRPr="00873F50" w:rsidTr="00FE527E">
        <w:trPr>
          <w:trHeight w:val="649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  <w:p w:rsidR="00FE527E" w:rsidRPr="002773D3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Предметные области</w:t>
            </w:r>
          </w:p>
        </w:tc>
        <w:tc>
          <w:tcPr>
            <w:tcW w:w="9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Учебные</w:t>
            </w:r>
          </w:p>
          <w:p w:rsidR="00FE527E" w:rsidRPr="00873F50" w:rsidRDefault="00FE527E" w:rsidP="00FE527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предметы</w:t>
            </w:r>
          </w:p>
          <w:p w:rsidR="00FE527E" w:rsidRDefault="00FE527E" w:rsidP="00FE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</w:p>
          <w:p w:rsidR="00FE527E" w:rsidRPr="00873F50" w:rsidRDefault="00FE527E" w:rsidP="00FE527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Классы</w:t>
            </w:r>
          </w:p>
        </w:tc>
        <w:tc>
          <w:tcPr>
            <w:tcW w:w="307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2773D3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Количество часов в неделю</w:t>
            </w:r>
          </w:p>
        </w:tc>
      </w:tr>
      <w:tr w:rsidR="00FE527E" w:rsidRPr="00873F50" w:rsidTr="00FE527E">
        <w:trPr>
          <w:trHeight w:val="436"/>
        </w:trPr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1А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7C6865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1Б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7C6865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2А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Б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7C6865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3А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7C6865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3Б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4А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7C6865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7C6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4Б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Всего</w:t>
            </w:r>
          </w:p>
        </w:tc>
      </w:tr>
      <w:tr w:rsidR="00FE527E" w:rsidRPr="00873F50" w:rsidTr="00FE527E">
        <w:trPr>
          <w:trHeight w:val="221"/>
        </w:trPr>
        <w:tc>
          <w:tcPr>
            <w:tcW w:w="19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kern w:val="24"/>
              </w:rPr>
              <w:t>Обязательная часть</w:t>
            </w:r>
          </w:p>
        </w:tc>
        <w:tc>
          <w:tcPr>
            <w:tcW w:w="3078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873F50" w:rsidRDefault="00FE527E" w:rsidP="00FE527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FE527E" w:rsidRPr="00873F50" w:rsidTr="00FE527E">
        <w:trPr>
          <w:trHeight w:val="154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Русский язык  и литературное чтение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527E" w:rsidRPr="00873F50" w:rsidTr="00FE527E">
        <w:trPr>
          <w:trHeight w:val="361"/>
        </w:trPr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Литературное чтение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E527E" w:rsidRPr="00873F50" w:rsidTr="00FE527E">
        <w:trPr>
          <w:trHeight w:val="253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(русский) </w:t>
            </w: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язык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27E" w:rsidRPr="00873F50" w:rsidTr="00FE527E">
        <w:trPr>
          <w:trHeight w:val="723"/>
        </w:trPr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Литературное чтение на родном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(русском) </w:t>
            </w: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языке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0,5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27E" w:rsidRPr="00873F50" w:rsidTr="00FE527E">
        <w:trPr>
          <w:trHeight w:val="482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Иностранный язык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527E" w:rsidRPr="00873F50" w:rsidTr="00FE527E">
        <w:trPr>
          <w:trHeight w:val="179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527E" w:rsidRPr="00873F50" w:rsidTr="00FE527E">
        <w:trPr>
          <w:trHeight w:val="168"/>
        </w:trPr>
        <w:tc>
          <w:tcPr>
            <w:tcW w:w="10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Информатика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27E" w:rsidRPr="00873F50" w:rsidTr="00FE527E">
        <w:trPr>
          <w:trHeight w:val="723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Окружающий мир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527E" w:rsidRPr="00873F50" w:rsidTr="00FE527E">
        <w:trPr>
          <w:trHeight w:val="723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FE527E" w:rsidRPr="00873F50" w:rsidTr="00FE527E">
        <w:trPr>
          <w:trHeight w:val="206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Искусство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Музыка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</w:tr>
      <w:tr w:rsidR="00FE527E" w:rsidRPr="00873F50" w:rsidTr="00FE527E">
        <w:trPr>
          <w:trHeight w:val="522"/>
        </w:trPr>
        <w:tc>
          <w:tcPr>
            <w:tcW w:w="10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gramStart"/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Изобразитель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  <w:proofErr w:type="spellStart"/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ное</w:t>
            </w:r>
            <w:proofErr w:type="spellEnd"/>
            <w:proofErr w:type="gramEnd"/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искусство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</w:tr>
      <w:tr w:rsidR="00FE527E" w:rsidRPr="00873F50" w:rsidTr="00FE527E">
        <w:trPr>
          <w:trHeight w:val="219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Технология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</w:tr>
      <w:tr w:rsidR="00FE527E" w:rsidRPr="00873F50" w:rsidTr="00FE527E">
        <w:trPr>
          <w:trHeight w:val="464"/>
        </w:trPr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Физическая культура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Физическая культура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18</w:t>
            </w:r>
          </w:p>
        </w:tc>
      </w:tr>
      <w:tr w:rsidR="00FE527E" w:rsidRPr="00873F50" w:rsidTr="00FE527E">
        <w:trPr>
          <w:trHeight w:val="383"/>
        </w:trPr>
        <w:tc>
          <w:tcPr>
            <w:tcW w:w="19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527E" w:rsidRPr="009E0753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E0753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194</w:t>
            </w:r>
          </w:p>
        </w:tc>
      </w:tr>
      <w:tr w:rsidR="00FE527E" w:rsidRPr="00873F50" w:rsidTr="00FE527E">
        <w:trPr>
          <w:trHeight w:val="860"/>
        </w:trPr>
        <w:tc>
          <w:tcPr>
            <w:tcW w:w="19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  <w:proofErr w:type="gramStart"/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при</w:t>
            </w:r>
            <w:proofErr w:type="gramEnd"/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 </w:t>
            </w:r>
          </w:p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5-дневной учебной неделе</w:t>
            </w: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E527E" w:rsidRPr="00873F50" w:rsidTr="00FE527E">
        <w:trPr>
          <w:trHeight w:val="107"/>
        </w:trPr>
        <w:tc>
          <w:tcPr>
            <w:tcW w:w="10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Русский язык  и литературное чтение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59607E" w:rsidRDefault="00FE527E" w:rsidP="00FE527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6B26BC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FE527E" w:rsidRPr="00873F50" w:rsidTr="00FE527E">
        <w:trPr>
          <w:trHeight w:val="584"/>
        </w:trPr>
        <w:tc>
          <w:tcPr>
            <w:tcW w:w="10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59607E" w:rsidRDefault="00FE527E" w:rsidP="00FE527E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Литературное чтение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6B26BC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</w:tr>
      <w:tr w:rsidR="00FE527E" w:rsidRPr="00873F50" w:rsidTr="00FE527E">
        <w:trPr>
          <w:trHeight w:val="871"/>
        </w:trPr>
        <w:tc>
          <w:tcPr>
            <w:tcW w:w="19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Максимально допустимая недельная нагрузка </w:t>
            </w:r>
            <w:proofErr w:type="gramStart"/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при</w:t>
            </w:r>
            <w:proofErr w:type="gramEnd"/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 </w:t>
            </w:r>
          </w:p>
          <w:p w:rsidR="00FE527E" w:rsidRPr="00873F50" w:rsidRDefault="00FE527E" w:rsidP="00FE52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5-дневной учебной неделе 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21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3F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5960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596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527E" w:rsidRPr="00873F50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865">
        <w:rPr>
          <w:rFonts w:ascii="Times New Roman" w:hAnsi="Times New Roman" w:cs="Times New Roman"/>
          <w:sz w:val="24"/>
          <w:szCs w:val="24"/>
        </w:rPr>
        <w:t xml:space="preserve"> (выписка из основной общеобразовательной программы начального общего образования)</w:t>
      </w:r>
    </w:p>
    <w:p w:rsidR="00F20CA6" w:rsidRDefault="00FE527E" w:rsidP="00FE527E">
      <w:pPr>
        <w:jc w:val="center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20CA6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 в рамках реализации федерального государственного образовательного стандарта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B14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71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классы)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f6"/>
        <w:spacing w:after="0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20CA6" w:rsidRDefault="00F20CA6" w:rsidP="00F20CA6">
      <w:pPr>
        <w:pStyle w:val="a6"/>
        <w:tabs>
          <w:tab w:val="left" w:pos="549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Учебный план для 5</w:t>
      </w:r>
      <w:r w:rsidR="00B1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4B83">
        <w:rPr>
          <w:rFonts w:ascii="Times New Roman" w:hAnsi="Times New Roman" w:cs="Times New Roman"/>
          <w:sz w:val="28"/>
          <w:szCs w:val="28"/>
        </w:rPr>
        <w:t xml:space="preserve"> </w:t>
      </w:r>
      <w:r w:rsidR="000327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 на основе  федерального государственного образовательного стандарта основного общего образования.</w:t>
      </w:r>
    </w:p>
    <w:p w:rsidR="00F20CA6" w:rsidRDefault="00F20CA6" w:rsidP="00F20CA6">
      <w:pPr>
        <w:pStyle w:val="a6"/>
        <w:tabs>
          <w:tab w:val="left" w:pos="549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состоит из двух частей: обязательной части и части, формируемой участниками </w:t>
      </w:r>
      <w:r w:rsidR="002F63EB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a6"/>
        <w:tabs>
          <w:tab w:val="left" w:pos="5490"/>
        </w:tabs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hd w:val="clear" w:color="auto" w:fill="FFFFFF"/>
        <w:spacing w:line="100" w:lineRule="atLeast"/>
        <w:ind w:right="48"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 учебного плана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2718EE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 обязательной части в 5 классе на изучение предметов: Русский язык отводится </w:t>
      </w:r>
      <w:r w:rsidR="0026451F">
        <w:rPr>
          <w:rFonts w:ascii="Times New Roman" w:hAnsi="Times New Roman" w:cs="Times New Roman"/>
          <w:sz w:val="28"/>
          <w:szCs w:val="28"/>
        </w:rPr>
        <w:t>4 часа</w:t>
      </w:r>
      <w:r>
        <w:rPr>
          <w:rFonts w:ascii="Times New Roman" w:hAnsi="Times New Roman" w:cs="Times New Roman"/>
          <w:sz w:val="28"/>
          <w:szCs w:val="28"/>
        </w:rPr>
        <w:t xml:space="preserve">, Литература - 3 часа. В 6-ых классах: Русский язык – </w:t>
      </w:r>
      <w:r w:rsidR="00E279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часов, Литература – 3 часа. В 7 классе: Русский язык – 4 часа, Литература – 2 часа. </w:t>
      </w:r>
      <w:r w:rsidR="00B05491">
        <w:rPr>
          <w:rFonts w:ascii="Times New Roman" w:hAnsi="Times New Roman" w:cs="Times New Roman"/>
          <w:sz w:val="28"/>
          <w:szCs w:val="28"/>
        </w:rPr>
        <w:t>В 8 –</w:t>
      </w:r>
      <w:proofErr w:type="spellStart"/>
      <w:r w:rsidR="00B0549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05491">
        <w:rPr>
          <w:rFonts w:ascii="Times New Roman" w:hAnsi="Times New Roman" w:cs="Times New Roman"/>
          <w:sz w:val="28"/>
          <w:szCs w:val="28"/>
        </w:rPr>
        <w:t xml:space="preserve"> классах: Русский язык – 3 часа, Литература – 2 часа; в 9 классе: Русский язык – 3 часа, Литература – 3 часа.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032716" w:rsidRDefault="00032716" w:rsidP="0003271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</w:t>
      </w:r>
    </w:p>
    <w:p w:rsidR="00B05491" w:rsidRDefault="00B05491" w:rsidP="0003271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2716" w:rsidRDefault="00E279E2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Из обязательной части в 6-х</w:t>
      </w:r>
      <w:r w:rsidR="00342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на изучение предметов: Родной (русский язык) язык отводится 0,5 часа, Родная (русская) литература – 0,5 часа </w:t>
      </w:r>
    </w:p>
    <w:p w:rsidR="002718EE" w:rsidRDefault="002718EE" w:rsidP="002718EE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«Иностранны</w:t>
      </w:r>
      <w:r w:rsidR="000327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0327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18EE" w:rsidRDefault="002718EE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54F2" w:rsidRDefault="002718EE" w:rsidP="002718EE">
      <w:pPr>
        <w:pStyle w:val="a6"/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Иностранный язык</w:t>
      </w:r>
      <w:r w:rsidR="00B05491">
        <w:rPr>
          <w:rFonts w:ascii="Times New Roman" w:hAnsi="Times New Roman" w:cs="Times New Roman"/>
          <w:sz w:val="28"/>
          <w:szCs w:val="28"/>
        </w:rPr>
        <w:t xml:space="preserve"> (английский) в 5</w:t>
      </w:r>
      <w:r w:rsidR="00E279E2">
        <w:rPr>
          <w:rFonts w:ascii="Times New Roman" w:hAnsi="Times New Roman" w:cs="Times New Roman"/>
          <w:sz w:val="28"/>
          <w:szCs w:val="28"/>
        </w:rPr>
        <w:t xml:space="preserve"> - </w:t>
      </w:r>
      <w:r w:rsidR="008B2808">
        <w:rPr>
          <w:rFonts w:ascii="Times New Roman" w:hAnsi="Times New Roman" w:cs="Times New Roman"/>
          <w:sz w:val="28"/>
          <w:szCs w:val="28"/>
        </w:rPr>
        <w:t>9</w:t>
      </w:r>
      <w:r w:rsidR="00B05491">
        <w:rPr>
          <w:rFonts w:ascii="Times New Roman" w:hAnsi="Times New Roman" w:cs="Times New Roman"/>
          <w:sz w:val="28"/>
          <w:szCs w:val="28"/>
        </w:rPr>
        <w:t xml:space="preserve"> классах отводится </w:t>
      </w:r>
      <w:r w:rsidR="00E279E2">
        <w:rPr>
          <w:rFonts w:ascii="Times New Roman" w:hAnsi="Times New Roman" w:cs="Times New Roman"/>
          <w:sz w:val="28"/>
          <w:szCs w:val="28"/>
        </w:rPr>
        <w:t xml:space="preserve">по </w:t>
      </w:r>
      <w:r w:rsidR="00B05491">
        <w:rPr>
          <w:rFonts w:ascii="Times New Roman" w:hAnsi="Times New Roman" w:cs="Times New Roman"/>
          <w:sz w:val="28"/>
          <w:szCs w:val="28"/>
        </w:rPr>
        <w:t>3 часа. На изучение предмета «</w:t>
      </w:r>
      <w:r w:rsidR="00D45F1F">
        <w:rPr>
          <w:rFonts w:ascii="Times New Roman" w:hAnsi="Times New Roman" w:cs="Times New Roman"/>
          <w:sz w:val="28"/>
          <w:szCs w:val="28"/>
        </w:rPr>
        <w:t>Второй и</w:t>
      </w:r>
      <w:r w:rsidR="00B05491">
        <w:rPr>
          <w:rFonts w:ascii="Times New Roman" w:hAnsi="Times New Roman" w:cs="Times New Roman"/>
          <w:sz w:val="28"/>
          <w:szCs w:val="28"/>
        </w:rPr>
        <w:t>ностранный язык (немецкий)» в 5</w:t>
      </w:r>
      <w:r w:rsidR="00E279E2">
        <w:rPr>
          <w:rFonts w:ascii="Times New Roman" w:hAnsi="Times New Roman" w:cs="Times New Roman"/>
          <w:sz w:val="28"/>
          <w:szCs w:val="28"/>
        </w:rPr>
        <w:t>-</w:t>
      </w:r>
      <w:r w:rsidR="008B28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91">
        <w:rPr>
          <w:rFonts w:ascii="Times New Roman" w:hAnsi="Times New Roman" w:cs="Times New Roman"/>
          <w:sz w:val="28"/>
          <w:szCs w:val="28"/>
        </w:rPr>
        <w:t>классах</w:t>
      </w:r>
      <w:r w:rsidR="00CC54F2">
        <w:rPr>
          <w:rFonts w:ascii="Times New Roman" w:hAnsi="Times New Roman" w:cs="Times New Roman"/>
          <w:sz w:val="28"/>
          <w:szCs w:val="28"/>
        </w:rPr>
        <w:t xml:space="preserve"> </w:t>
      </w:r>
      <w:r w:rsidR="008B2808">
        <w:rPr>
          <w:rFonts w:ascii="Times New Roman" w:hAnsi="Times New Roman" w:cs="Times New Roman"/>
          <w:sz w:val="28"/>
          <w:szCs w:val="28"/>
        </w:rPr>
        <w:t xml:space="preserve"> и 9-ых классах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E279E2">
        <w:rPr>
          <w:rFonts w:ascii="Times New Roman" w:hAnsi="Times New Roman" w:cs="Times New Roman"/>
          <w:sz w:val="28"/>
          <w:szCs w:val="28"/>
        </w:rPr>
        <w:t>1 час</w:t>
      </w:r>
      <w:r w:rsidR="00CC5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F4" w:rsidRDefault="00E02AF4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 «Математика и информатика»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обязательной части учебного плана предусмотрено изучение предмета «Математика» в 5 и 6 классах в количестве 5 часов в неделю. В 7</w:t>
      </w:r>
      <w:r w:rsidR="002718EE">
        <w:rPr>
          <w:rFonts w:ascii="Times New Roman" w:hAnsi="Times New Roman" w:cs="Times New Roman"/>
          <w:sz w:val="28"/>
          <w:szCs w:val="28"/>
        </w:rPr>
        <w:t>-</w:t>
      </w:r>
      <w:r w:rsidR="00CC5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718E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отводится 3 часа,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Геометрия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 часа.</w:t>
      </w:r>
    </w:p>
    <w:p w:rsidR="00CC54F2" w:rsidRDefault="00CC54F2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отводится во 1 часу в неделю в 7 – 9 классах.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8B2808" w:rsidRDefault="00F20CA6" w:rsidP="00F20CA6">
      <w:pPr>
        <w:pStyle w:val="a6"/>
        <w:tabs>
          <w:tab w:val="left" w:pos="126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2808" w:rsidRDefault="008B2808" w:rsidP="00F20CA6">
      <w:pPr>
        <w:pStyle w:val="a6"/>
        <w:tabs>
          <w:tab w:val="left" w:pos="126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808" w:rsidRDefault="008B2808" w:rsidP="00F20CA6">
      <w:pPr>
        <w:pStyle w:val="a6"/>
        <w:tabs>
          <w:tab w:val="left" w:pos="126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8B2808">
      <w:pPr>
        <w:pStyle w:val="a6"/>
        <w:tabs>
          <w:tab w:val="left" w:pos="1260"/>
        </w:tabs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«Общественно-научные предметы»</w:t>
      </w:r>
    </w:p>
    <w:p w:rsidR="00F20CA6" w:rsidRDefault="00F20CA6" w:rsidP="00F20CA6">
      <w:pPr>
        <w:pStyle w:val="a6"/>
        <w:tabs>
          <w:tab w:val="left" w:pos="1260"/>
        </w:tabs>
        <w:spacing w:after="0" w:line="100" w:lineRule="atLeast"/>
        <w:ind w:firstLine="567"/>
        <w:jc w:val="both"/>
      </w:pPr>
    </w:p>
    <w:p w:rsidR="00CC54F2" w:rsidRDefault="00F20CA6" w:rsidP="00F20CA6">
      <w:pPr>
        <w:pStyle w:val="a6"/>
        <w:tabs>
          <w:tab w:val="left" w:pos="126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представлена учебными предметами:  в 5-х классах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Всеобщая история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неделю), в 6 – </w:t>
      </w:r>
      <w:r w:rsidR="002718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-х классах: </w:t>
      </w:r>
      <w:proofErr w:type="gramStart"/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Всеобщая история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 час в неделю) и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История России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 w:rsidR="00CC5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(1 час в неделю);</w:t>
      </w:r>
      <w:r w:rsidR="00CC54F2"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 w:rsidR="00CC54F2">
        <w:rPr>
          <w:rFonts w:ascii="Times New Roman" w:hAnsi="Times New Roman" w:cs="Times New Roman"/>
          <w:sz w:val="28"/>
          <w:szCs w:val="28"/>
        </w:rPr>
        <w:t>Всеобщая история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 w:rsidR="00CC54F2">
        <w:rPr>
          <w:rFonts w:ascii="Times New Roman" w:hAnsi="Times New Roman" w:cs="Times New Roman"/>
          <w:sz w:val="28"/>
          <w:szCs w:val="28"/>
        </w:rPr>
        <w:t xml:space="preserve"> - 1 час и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 w:rsidR="00CC54F2">
        <w:rPr>
          <w:rFonts w:ascii="Times New Roman" w:hAnsi="Times New Roman" w:cs="Times New Roman"/>
          <w:sz w:val="28"/>
          <w:szCs w:val="28"/>
        </w:rPr>
        <w:t>История России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 w:rsidR="00CC54F2">
        <w:rPr>
          <w:rFonts w:ascii="Times New Roman" w:hAnsi="Times New Roman" w:cs="Times New Roman"/>
          <w:sz w:val="28"/>
          <w:szCs w:val="28"/>
        </w:rPr>
        <w:t xml:space="preserve"> - 2 часа.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4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CC5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классах: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 w:rsidR="00CC54F2">
        <w:rPr>
          <w:rFonts w:ascii="Times New Roman" w:hAnsi="Times New Roman" w:cs="Times New Roman"/>
          <w:sz w:val="28"/>
          <w:szCs w:val="28"/>
        </w:rPr>
        <w:t>Обществознание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 w:rsidR="00CC54F2">
        <w:rPr>
          <w:rFonts w:ascii="Times New Roman" w:hAnsi="Times New Roman" w:cs="Times New Roman"/>
          <w:sz w:val="28"/>
          <w:szCs w:val="28"/>
        </w:rPr>
        <w:t xml:space="preserve"> (1 час в неделю).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F2" w:rsidRDefault="00D45F1F" w:rsidP="00F20CA6">
      <w:pPr>
        <w:pStyle w:val="a6"/>
        <w:tabs>
          <w:tab w:val="left" w:pos="126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0CA6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54F2">
        <w:rPr>
          <w:rFonts w:ascii="Times New Roman" w:hAnsi="Times New Roman" w:cs="Times New Roman"/>
          <w:sz w:val="28"/>
          <w:szCs w:val="28"/>
        </w:rPr>
        <w:t xml:space="preserve"> в 5-6 классах – 1 час, в 7 – 9 классах – 2 часа.</w:t>
      </w:r>
    </w:p>
    <w:p w:rsidR="00032716" w:rsidRDefault="00032716" w:rsidP="002718EE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8EE" w:rsidRDefault="002718EE" w:rsidP="002718EE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«Основы духовно – нравственной культуры народов России»</w:t>
      </w:r>
    </w:p>
    <w:p w:rsidR="002718EE" w:rsidRPr="00FD64E7" w:rsidRDefault="002718EE" w:rsidP="00E76F1E">
      <w:pPr>
        <w:pStyle w:val="a6"/>
        <w:tabs>
          <w:tab w:val="left" w:pos="1260"/>
        </w:tabs>
        <w:spacing w:after="0" w:line="10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FD64E7" w:rsidRDefault="00E76F1E" w:rsidP="00FD64E7">
      <w:pPr>
        <w:pStyle w:val="a6"/>
        <w:tabs>
          <w:tab w:val="left" w:pos="1260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F1E">
        <w:rPr>
          <w:rFonts w:ascii="Times New Roman" w:hAnsi="Times New Roman" w:cs="Times New Roman"/>
          <w:sz w:val="28"/>
          <w:szCs w:val="28"/>
        </w:rPr>
        <w:t xml:space="preserve">редметная область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FD64E7">
        <w:rPr>
          <w:rFonts w:ascii="Times New Roman" w:hAnsi="Times New Roman" w:cs="Times New Roman"/>
          <w:sz w:val="28"/>
          <w:szCs w:val="28"/>
        </w:rPr>
        <w:t xml:space="preserve">духовно – нравственной культуры </w:t>
      </w:r>
      <w:r>
        <w:rPr>
          <w:rFonts w:ascii="Times New Roman" w:hAnsi="Times New Roman" w:cs="Times New Roman"/>
          <w:sz w:val="28"/>
          <w:szCs w:val="28"/>
        </w:rPr>
        <w:t>народов России»</w:t>
      </w:r>
      <w:r w:rsidRPr="00E76F1E">
        <w:rPr>
          <w:rFonts w:ascii="Times New Roman" w:hAnsi="Times New Roman" w:cs="Times New Roman"/>
          <w:sz w:val="28"/>
          <w:szCs w:val="28"/>
        </w:rPr>
        <w:t xml:space="preserve"> является логическим продолжением предметной об</w:t>
      </w:r>
      <w:r w:rsidR="00C90FFB">
        <w:rPr>
          <w:rFonts w:ascii="Times New Roman" w:hAnsi="Times New Roman" w:cs="Times New Roman"/>
          <w:sz w:val="28"/>
          <w:szCs w:val="28"/>
        </w:rPr>
        <w:t xml:space="preserve">ласти «Основы религиозных культур и светской этики» </w:t>
      </w:r>
      <w:r w:rsidRPr="00E76F1E">
        <w:rPr>
          <w:rFonts w:ascii="Times New Roman" w:hAnsi="Times New Roman" w:cs="Times New Roman"/>
          <w:sz w:val="28"/>
          <w:szCs w:val="28"/>
        </w:rPr>
        <w:t>начальной школы</w:t>
      </w:r>
      <w:r w:rsidR="00FD6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F1E" w:rsidRDefault="00E76F1E" w:rsidP="00FD64E7">
      <w:pPr>
        <w:pStyle w:val="a6"/>
        <w:tabs>
          <w:tab w:val="left" w:pos="1260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 «Основы духовно – нравственной культуры народов России» из обязательной части отводится по </w:t>
      </w:r>
      <w:r w:rsidR="00CC54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C54F2">
        <w:rPr>
          <w:rFonts w:ascii="Times New Roman" w:hAnsi="Times New Roman" w:cs="Times New Roman"/>
          <w:sz w:val="28"/>
          <w:szCs w:val="28"/>
        </w:rPr>
        <w:t xml:space="preserve">у в </w:t>
      </w:r>
      <w:r w:rsidR="00E279E2">
        <w:rPr>
          <w:rFonts w:ascii="Times New Roman" w:hAnsi="Times New Roman" w:cs="Times New Roman"/>
          <w:sz w:val="28"/>
          <w:szCs w:val="28"/>
        </w:rPr>
        <w:t>5</w:t>
      </w:r>
      <w:r w:rsidR="00CC54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54F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C54F2">
        <w:rPr>
          <w:rFonts w:ascii="Times New Roman" w:hAnsi="Times New Roman" w:cs="Times New Roman"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08">
        <w:rPr>
          <w:rFonts w:ascii="Times New Roman" w:hAnsi="Times New Roman" w:cs="Times New Roman"/>
          <w:sz w:val="28"/>
          <w:szCs w:val="28"/>
        </w:rPr>
        <w:t>и по 1 часу в 8-ых классах</w:t>
      </w:r>
    </w:p>
    <w:p w:rsidR="002718EE" w:rsidRPr="00FD64E7" w:rsidRDefault="002718EE" w:rsidP="00F20CA6">
      <w:pPr>
        <w:pStyle w:val="a6"/>
        <w:tabs>
          <w:tab w:val="left" w:pos="1260"/>
        </w:tabs>
        <w:spacing w:after="0" w:line="1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tabs>
          <w:tab w:val="left" w:pos="1260"/>
        </w:tabs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предметы»</w:t>
      </w:r>
    </w:p>
    <w:p w:rsidR="00EC6BF1" w:rsidRDefault="00EC6BF1" w:rsidP="00EC6BF1">
      <w:pPr>
        <w:pStyle w:val="a6"/>
        <w:tabs>
          <w:tab w:val="left" w:pos="1260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EC6BF1" w:rsidRDefault="00EC6BF1" w:rsidP="00EC6BF1">
      <w:pPr>
        <w:pStyle w:val="a6"/>
        <w:tabs>
          <w:tab w:val="left" w:pos="1260"/>
        </w:tabs>
        <w:spacing w:after="0" w:line="10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7 – </w:t>
      </w:r>
      <w:r w:rsidR="008B28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классах отводится по 2 часа в неделю</w:t>
      </w:r>
      <w:r w:rsidR="008B2808">
        <w:rPr>
          <w:rFonts w:ascii="Times New Roman" w:hAnsi="Times New Roman" w:cs="Times New Roman"/>
          <w:sz w:val="28"/>
          <w:szCs w:val="28"/>
        </w:rPr>
        <w:t>, в 9-ых классах по 3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. 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8 – 9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отводится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часа.</w:t>
      </w:r>
    </w:p>
    <w:p w:rsidR="00EC6BF1" w:rsidRDefault="00EC6BF1" w:rsidP="00EC6BF1">
      <w:pPr>
        <w:pStyle w:val="a6"/>
        <w:tabs>
          <w:tab w:val="left" w:pos="1260"/>
        </w:tabs>
        <w:spacing w:after="0" w:line="100" w:lineRule="atLeast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обязательной части в 5 – </w:t>
      </w:r>
      <w:r w:rsidR="00E279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классах отводится по 1 часу, в </w:t>
      </w:r>
      <w:r w:rsidR="00E279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9 классах по 2 часа в неделю.</w:t>
      </w:r>
    </w:p>
    <w:p w:rsidR="00F20CA6" w:rsidRPr="00FD64E7" w:rsidRDefault="00F20CA6" w:rsidP="00EC6BF1">
      <w:pPr>
        <w:pStyle w:val="a6"/>
        <w:tabs>
          <w:tab w:val="left" w:pos="1260"/>
        </w:tabs>
        <w:spacing w:after="0" w:line="100" w:lineRule="atLeast"/>
        <w:ind w:firstLine="567"/>
        <w:rPr>
          <w:sz w:val="16"/>
          <w:szCs w:val="16"/>
        </w:rPr>
      </w:pPr>
    </w:p>
    <w:p w:rsidR="00941A46" w:rsidRPr="00FD64E7" w:rsidRDefault="00941A46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«Искусство»</w:t>
      </w:r>
    </w:p>
    <w:p w:rsidR="00F20CA6" w:rsidRPr="00FD64E7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предметов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обязательной части учебного плана отводится по 1 часу в неделю</w:t>
      </w:r>
      <w:r w:rsidR="00941A46">
        <w:rPr>
          <w:rFonts w:ascii="Times New Roman" w:hAnsi="Times New Roman" w:cs="Times New Roman"/>
          <w:sz w:val="28"/>
          <w:szCs w:val="28"/>
        </w:rPr>
        <w:t xml:space="preserve"> с 5 по 8 классы.</w:t>
      </w:r>
    </w:p>
    <w:p w:rsidR="008B2808" w:rsidRDefault="008B2808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«Технология»</w:t>
      </w:r>
    </w:p>
    <w:p w:rsidR="00F20CA6" w:rsidRPr="00FD64E7" w:rsidRDefault="00F20CA6" w:rsidP="00F20CA6">
      <w:pPr>
        <w:pStyle w:val="a6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5-</w:t>
      </w:r>
      <w:r w:rsidR="00941A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классах от</w:t>
      </w:r>
      <w:r w:rsidR="00941A46">
        <w:rPr>
          <w:rFonts w:ascii="Times New Roman" w:hAnsi="Times New Roman" w:cs="Times New Roman"/>
          <w:sz w:val="28"/>
          <w:szCs w:val="28"/>
        </w:rPr>
        <w:t>водится по 2 часа в неделю, в 8 классе 1 час в неделю.</w:t>
      </w:r>
    </w:p>
    <w:p w:rsidR="00F20CA6" w:rsidRPr="00FD64E7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«Физическая культура и </w:t>
      </w:r>
      <w:r w:rsidR="00C90F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CA6" w:rsidRPr="00FD64E7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 обязательной части отводится по </w:t>
      </w:r>
      <w:r w:rsidR="00E27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 в каждом классе.</w:t>
      </w:r>
      <w:r w:rsidR="00941A46">
        <w:rPr>
          <w:rFonts w:ascii="Times New Roman" w:hAnsi="Times New Roman" w:cs="Times New Roman"/>
          <w:sz w:val="28"/>
          <w:szCs w:val="28"/>
        </w:rPr>
        <w:t xml:space="preserve"> На изучение предмета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 w:rsidR="00C90F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 w:rsidR="00941A46">
        <w:rPr>
          <w:rFonts w:ascii="Times New Roman" w:hAnsi="Times New Roman" w:cs="Times New Roman"/>
          <w:sz w:val="28"/>
          <w:szCs w:val="28"/>
        </w:rPr>
        <w:t xml:space="preserve"> отводится 1 час в 8 </w:t>
      </w:r>
      <w:r w:rsidR="00EC6BF1">
        <w:rPr>
          <w:rFonts w:ascii="Times New Roman" w:hAnsi="Times New Roman" w:cs="Times New Roman"/>
          <w:sz w:val="28"/>
          <w:szCs w:val="28"/>
        </w:rPr>
        <w:t>– 9 классах.</w:t>
      </w:r>
    </w:p>
    <w:p w:rsidR="00F20CA6" w:rsidRPr="00FD64E7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sz w:val="16"/>
          <w:szCs w:val="16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527E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0CA6" w:rsidRDefault="00FE527E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="00F20C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асть, формируемая участниками образовательных отношений</w:t>
      </w:r>
    </w:p>
    <w:p w:rsidR="00F20CA6" w:rsidRPr="00FD64E7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E279E2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BF1" w:rsidRDefault="00EC6BF1" w:rsidP="004A4198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198" w:rsidRDefault="004A4198" w:rsidP="004A4198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5</w:t>
      </w:r>
      <w:r w:rsidR="00E279E2">
        <w:rPr>
          <w:rFonts w:ascii="Times New Roman" w:hAnsi="Times New Roman" w:cs="Times New Roman"/>
          <w:sz w:val="28"/>
          <w:szCs w:val="28"/>
        </w:rPr>
        <w:t xml:space="preserve"> </w:t>
      </w:r>
      <w:r w:rsidR="00EC6B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добавлен</w:t>
      </w:r>
      <w:r w:rsidR="00E279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E2">
        <w:rPr>
          <w:rFonts w:ascii="Times New Roman" w:hAnsi="Times New Roman" w:cs="Times New Roman"/>
          <w:sz w:val="28"/>
          <w:szCs w:val="28"/>
        </w:rPr>
        <w:t xml:space="preserve">по </w:t>
      </w:r>
      <w:r w:rsidR="008B2808">
        <w:rPr>
          <w:rFonts w:ascii="Times New Roman" w:hAnsi="Times New Roman" w:cs="Times New Roman"/>
          <w:sz w:val="28"/>
          <w:szCs w:val="28"/>
        </w:rPr>
        <w:t>0,5 часа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C6BF1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>
        <w:rPr>
          <w:rFonts w:ascii="Times New Roman" w:hAnsi="Times New Roman" w:cs="Times New Roman"/>
          <w:sz w:val="28"/>
          <w:szCs w:val="28"/>
        </w:rPr>
        <w:t>изучение предмет</w:t>
      </w:r>
      <w:r w:rsidR="00EC6BF1">
        <w:rPr>
          <w:rFonts w:ascii="Times New Roman" w:hAnsi="Times New Roman" w:cs="Times New Roman"/>
          <w:sz w:val="28"/>
          <w:szCs w:val="28"/>
        </w:rPr>
        <w:t xml:space="preserve">ов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 w:rsidR="00E279E2">
        <w:rPr>
          <w:rFonts w:ascii="Times New Roman" w:hAnsi="Times New Roman" w:cs="Times New Roman"/>
          <w:sz w:val="28"/>
          <w:szCs w:val="28"/>
        </w:rPr>
        <w:t>Родной язык</w:t>
      </w:r>
      <w:r w:rsidR="007B4C26">
        <w:rPr>
          <w:rFonts w:ascii="Times New Roman" w:hAnsi="Times New Roman" w:cs="Times New Roman"/>
          <w:sz w:val="28"/>
          <w:szCs w:val="28"/>
        </w:rPr>
        <w:t>»</w:t>
      </w:r>
      <w:r w:rsidR="00E279E2">
        <w:rPr>
          <w:rFonts w:ascii="Times New Roman" w:hAnsi="Times New Roman" w:cs="Times New Roman"/>
          <w:sz w:val="28"/>
          <w:szCs w:val="28"/>
        </w:rPr>
        <w:t xml:space="preserve"> и </w:t>
      </w:r>
      <w:r w:rsidR="007B4C26">
        <w:rPr>
          <w:rFonts w:ascii="Times New Roman" w:hAnsi="Times New Roman" w:cs="Times New Roman"/>
          <w:sz w:val="28"/>
          <w:szCs w:val="28"/>
        </w:rPr>
        <w:t>«Р</w:t>
      </w:r>
      <w:r w:rsidR="00E279E2">
        <w:rPr>
          <w:rFonts w:ascii="Times New Roman" w:hAnsi="Times New Roman" w:cs="Times New Roman"/>
          <w:sz w:val="28"/>
          <w:szCs w:val="28"/>
        </w:rPr>
        <w:t>одная литература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 w:rsidR="00EC6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649" w:rsidRDefault="007B7649" w:rsidP="00FE04CF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8B2808">
        <w:rPr>
          <w:rFonts w:ascii="Times New Roman" w:hAnsi="Times New Roman" w:cs="Times New Roman"/>
          <w:sz w:val="28"/>
          <w:szCs w:val="28"/>
        </w:rPr>
        <w:t>5</w:t>
      </w:r>
      <w:r w:rsidR="003427A4">
        <w:rPr>
          <w:rFonts w:ascii="Times New Roman" w:hAnsi="Times New Roman" w:cs="Times New Roman"/>
          <w:sz w:val="28"/>
          <w:szCs w:val="28"/>
        </w:rPr>
        <w:t xml:space="preserve">-ых </w:t>
      </w:r>
      <w:r w:rsidR="008B2808">
        <w:rPr>
          <w:rFonts w:ascii="Times New Roman" w:hAnsi="Times New Roman" w:cs="Times New Roman"/>
          <w:sz w:val="28"/>
          <w:szCs w:val="28"/>
        </w:rPr>
        <w:t>-</w:t>
      </w:r>
      <w:r w:rsidR="003427A4">
        <w:rPr>
          <w:rFonts w:ascii="Times New Roman" w:hAnsi="Times New Roman" w:cs="Times New Roman"/>
          <w:sz w:val="28"/>
          <w:szCs w:val="28"/>
        </w:rPr>
        <w:t xml:space="preserve"> 7-ых</w:t>
      </w:r>
      <w:r>
        <w:rPr>
          <w:rFonts w:ascii="Times New Roman" w:hAnsi="Times New Roman" w:cs="Times New Roman"/>
          <w:sz w:val="28"/>
          <w:szCs w:val="28"/>
        </w:rPr>
        <w:t xml:space="preserve"> классах добавлено по 1 часу на углублённое изучение предмет</w:t>
      </w:r>
      <w:r w:rsidR="00E279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1F">
        <w:rPr>
          <w:rFonts w:ascii="Times New Roman" w:hAnsi="Times New Roman" w:cs="Times New Roman"/>
          <w:sz w:val="28"/>
          <w:szCs w:val="28"/>
        </w:rPr>
        <w:t>«</w:t>
      </w:r>
      <w:r w:rsidR="00C90F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D45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649" w:rsidRDefault="003427A4" w:rsidP="00FE04CF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7A4">
        <w:rPr>
          <w:rFonts w:ascii="Times New Roman" w:hAnsi="Times New Roman" w:cs="Times New Roman"/>
          <w:sz w:val="28"/>
          <w:szCs w:val="28"/>
        </w:rPr>
        <w:t>- в 8 классах на углублённое изучение предмет</w:t>
      </w:r>
      <w:r>
        <w:rPr>
          <w:rFonts w:ascii="Times New Roman" w:hAnsi="Times New Roman" w:cs="Times New Roman"/>
          <w:sz w:val="28"/>
          <w:szCs w:val="28"/>
        </w:rPr>
        <w:t>а Алгебра отводится по 1 часу.</w:t>
      </w:r>
    </w:p>
    <w:p w:rsidR="003427A4" w:rsidRDefault="003427A4" w:rsidP="00FE04CF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на </w:t>
      </w:r>
      <w:r w:rsidR="008B2808">
        <w:rPr>
          <w:rFonts w:ascii="Times New Roman" w:hAnsi="Times New Roman" w:cs="Times New Roman"/>
          <w:sz w:val="28"/>
          <w:szCs w:val="28"/>
        </w:rPr>
        <w:t xml:space="preserve">углублённое изучение второго иностранного языка (немецкого) </w:t>
      </w:r>
      <w:r>
        <w:rPr>
          <w:rFonts w:ascii="Times New Roman" w:hAnsi="Times New Roman" w:cs="Times New Roman"/>
          <w:sz w:val="28"/>
          <w:szCs w:val="28"/>
        </w:rPr>
        <w:t>отводится 1 час.</w:t>
      </w:r>
    </w:p>
    <w:p w:rsidR="00B05491" w:rsidRDefault="00B05491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27E" w:rsidRDefault="00FE527E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C26" w:rsidRDefault="007B4C26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49" w:rsidRDefault="007B7649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08" w:rsidRDefault="008B2808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08" w:rsidRDefault="008B2808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08" w:rsidRDefault="008B2808" w:rsidP="003E3E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65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C686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FE527E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65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686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686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4C26" w:rsidRDefault="00FE527E" w:rsidP="00FE5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9 класс</w:t>
      </w:r>
    </w:p>
    <w:tbl>
      <w:tblPr>
        <w:tblpPr w:leftFromText="180" w:rightFromText="180" w:vertAnchor="page" w:horzAnchor="margin" w:tblpY="2041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11"/>
        <w:gridCol w:w="2182"/>
        <w:gridCol w:w="595"/>
        <w:gridCol w:w="9"/>
        <w:gridCol w:w="589"/>
        <w:gridCol w:w="8"/>
        <w:gridCol w:w="587"/>
        <w:gridCol w:w="595"/>
        <w:gridCol w:w="595"/>
        <w:gridCol w:w="595"/>
        <w:gridCol w:w="595"/>
        <w:gridCol w:w="595"/>
        <w:gridCol w:w="601"/>
        <w:gridCol w:w="597"/>
        <w:gridCol w:w="597"/>
      </w:tblGrid>
      <w:tr w:rsidR="00FE527E" w:rsidRPr="00FE0FE6" w:rsidTr="00FE527E">
        <w:trPr>
          <w:trHeight w:val="240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560A61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</w:pPr>
            <w:r w:rsidRPr="00560A61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  <w:t>Предметные области</w:t>
            </w:r>
          </w:p>
        </w:tc>
        <w:tc>
          <w:tcPr>
            <w:tcW w:w="10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E527E" w:rsidRPr="00560A61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</w:pPr>
            <w:r w:rsidRPr="00560A61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  <w:t>Учебные предметы</w:t>
            </w:r>
          </w:p>
          <w:p w:rsidR="00FE527E" w:rsidRPr="00560A61" w:rsidRDefault="00FE527E" w:rsidP="00FE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</w:pPr>
            <w:r w:rsidRPr="00560A61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  <w:t>Классы</w:t>
            </w:r>
          </w:p>
        </w:tc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527E" w:rsidRPr="00560A61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527E" w:rsidRPr="00560A61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39" w:type="pct"/>
            <w:gridSpan w:val="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527E" w:rsidRPr="00560A61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</w:pPr>
            <w:r w:rsidRPr="00560A61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0"/>
                <w:szCs w:val="20"/>
              </w:rPr>
              <w:t>Количество часов в неделю</w:t>
            </w:r>
          </w:p>
        </w:tc>
      </w:tr>
      <w:tr w:rsidR="00FE527E" w:rsidRPr="00FE0FE6" w:rsidTr="00FE527E">
        <w:trPr>
          <w:trHeight w:val="240"/>
        </w:trPr>
        <w:tc>
          <w:tcPr>
            <w:tcW w:w="8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E527E" w:rsidRPr="00FE0FE6" w:rsidRDefault="00FE527E" w:rsidP="00FE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27E" w:rsidRPr="00FE0FE6" w:rsidRDefault="00FE527E" w:rsidP="00FE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5А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6А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7А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8А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8Б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9А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9Б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Всего</w:t>
            </w:r>
          </w:p>
        </w:tc>
      </w:tr>
      <w:tr w:rsidR="00FE527E" w:rsidRPr="00FE0FE6" w:rsidTr="00FE527E">
        <w:trPr>
          <w:trHeight w:val="240"/>
        </w:trPr>
        <w:tc>
          <w:tcPr>
            <w:tcW w:w="18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 </w:t>
            </w:r>
            <w:r w:rsidRPr="00FE0FE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Обязательная часть</w:t>
            </w:r>
          </w:p>
        </w:tc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539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</w:p>
        </w:tc>
      </w:tr>
      <w:tr w:rsidR="00FE527E" w:rsidRPr="00FE0FE6" w:rsidTr="00FE527E">
        <w:trPr>
          <w:trHeight w:val="243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hAnsi="Times New Roman" w:cs="Times New Roman"/>
                <w:color w:val="000000" w:themeColor="dark1"/>
                <w:kern w:val="24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hAnsi="Times New Roman" w:cs="Times New Roman"/>
                <w:color w:val="000000" w:themeColor="dark1"/>
                <w:kern w:val="24"/>
              </w:rPr>
              <w:t>4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hAnsi="Times New Roman" w:cs="Times New Roman"/>
                <w:color w:val="000000" w:themeColor="dark1"/>
                <w:kern w:val="24"/>
              </w:rPr>
              <w:t>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hAnsi="Times New Roman" w:cs="Times New Roman"/>
                <w:color w:val="000000" w:themeColor="dark1"/>
                <w:kern w:val="24"/>
              </w:rPr>
              <w:t>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38</w:t>
            </w:r>
          </w:p>
        </w:tc>
      </w:tr>
      <w:tr w:rsidR="00FE527E" w:rsidRPr="00FE0FE6" w:rsidTr="00FE527E">
        <w:trPr>
          <w:trHeight w:val="262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26</w:t>
            </w:r>
          </w:p>
        </w:tc>
      </w:tr>
      <w:tr w:rsidR="00FE527E" w:rsidRPr="00FE0FE6" w:rsidTr="00FE527E">
        <w:trPr>
          <w:trHeight w:val="85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(русский) </w:t>
            </w: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язык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E527E" w:rsidRPr="00FE0FE6" w:rsidTr="00FE527E">
        <w:trPr>
          <w:trHeight w:val="157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Родная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(русская) </w:t>
            </w: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E527E" w:rsidRPr="00FE0FE6" w:rsidTr="00FE527E">
        <w:trPr>
          <w:trHeight w:val="250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Иностранные языки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30</w:t>
            </w:r>
          </w:p>
        </w:tc>
      </w:tr>
      <w:tr w:rsidR="00FE527E" w:rsidRPr="00FE0FE6" w:rsidTr="00FE527E">
        <w:trPr>
          <w:trHeight w:val="255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Второй иностранный язык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(немецкий)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8</w:t>
            </w:r>
          </w:p>
        </w:tc>
      </w:tr>
      <w:tr w:rsidR="00FE527E" w:rsidRPr="00FE0FE6" w:rsidTr="00FE527E">
        <w:trPr>
          <w:trHeight w:val="153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Математика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5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20</w:t>
            </w:r>
          </w:p>
        </w:tc>
      </w:tr>
      <w:tr w:rsidR="00FE527E" w:rsidRPr="00FE0FE6" w:rsidTr="00FE527E">
        <w:trPr>
          <w:trHeight w:val="171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Алгебра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18</w:t>
            </w:r>
          </w:p>
        </w:tc>
      </w:tr>
      <w:tr w:rsidR="00FE527E" w:rsidRPr="00FE0FE6" w:rsidTr="00FE527E">
        <w:trPr>
          <w:trHeight w:val="176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Геометрия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12</w:t>
            </w:r>
          </w:p>
        </w:tc>
      </w:tr>
      <w:tr w:rsidR="00FE527E" w:rsidRPr="00FE0FE6" w:rsidTr="00FE527E">
        <w:trPr>
          <w:trHeight w:val="207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Информатика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6</w:t>
            </w:r>
          </w:p>
        </w:tc>
      </w:tr>
      <w:tr w:rsidR="00FE527E" w:rsidRPr="00FE0FE6" w:rsidTr="00FE527E">
        <w:trPr>
          <w:trHeight w:val="205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Всеобщая история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12</w:t>
            </w:r>
          </w:p>
        </w:tc>
      </w:tr>
      <w:tr w:rsidR="00FE527E" w:rsidRPr="00FE0FE6" w:rsidTr="00FE527E">
        <w:trPr>
          <w:trHeight w:val="148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История России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10</w:t>
            </w:r>
          </w:p>
        </w:tc>
      </w:tr>
      <w:tr w:rsidR="00FE527E" w:rsidRPr="00FE0FE6" w:rsidTr="00FE527E">
        <w:trPr>
          <w:trHeight w:val="165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Обществознание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dark1"/>
                <w:kern w:val="24"/>
              </w:rPr>
              <w:t>8</w:t>
            </w:r>
          </w:p>
        </w:tc>
      </w:tr>
      <w:tr w:rsidR="00FE527E" w:rsidRPr="00FE0FE6" w:rsidTr="00FE527E">
        <w:trPr>
          <w:trHeight w:val="198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География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16</w:t>
            </w:r>
          </w:p>
        </w:tc>
      </w:tr>
      <w:tr w:rsidR="00FE527E" w:rsidRPr="00FE0FE6" w:rsidTr="00FE527E">
        <w:trPr>
          <w:trHeight w:val="198"/>
        </w:trPr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527E" w:rsidRPr="00FE0FE6" w:rsidRDefault="00FE527E" w:rsidP="00FE527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Default="00FE527E" w:rsidP="00FE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</w:rPr>
              <w:t>4</w:t>
            </w:r>
          </w:p>
        </w:tc>
      </w:tr>
      <w:tr w:rsidR="00FE527E" w:rsidRPr="00FE0FE6" w:rsidTr="00FE527E">
        <w:trPr>
          <w:trHeight w:val="102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Естественно-научные</w:t>
            </w:r>
            <w:proofErr w:type="gramEnd"/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предметы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Физика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3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14</w:t>
            </w:r>
          </w:p>
        </w:tc>
      </w:tr>
      <w:tr w:rsidR="00FE527E" w:rsidRPr="00FE0FE6" w:rsidTr="00FE527E">
        <w:trPr>
          <w:trHeight w:val="236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Химия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E527E" w:rsidRPr="00FE0FE6" w:rsidTr="00FE527E">
        <w:trPr>
          <w:trHeight w:val="183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Биология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16</w:t>
            </w:r>
          </w:p>
        </w:tc>
      </w:tr>
      <w:tr w:rsidR="00FE527E" w:rsidRPr="00FE0FE6" w:rsidTr="00FE527E">
        <w:trPr>
          <w:trHeight w:val="160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Искусство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Музыка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</w:tr>
      <w:tr w:rsidR="00FE527E" w:rsidRPr="00FE0FE6" w:rsidTr="00FE527E">
        <w:trPr>
          <w:trHeight w:val="419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8</w:t>
            </w:r>
          </w:p>
        </w:tc>
      </w:tr>
      <w:tr w:rsidR="00FE527E" w:rsidRPr="00FE0FE6" w:rsidTr="00FE527E">
        <w:trPr>
          <w:trHeight w:val="213"/>
        </w:trPr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Технология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14</w:t>
            </w:r>
          </w:p>
        </w:tc>
      </w:tr>
      <w:tr w:rsidR="00FE527E" w:rsidRPr="00FE0FE6" w:rsidTr="00FE527E">
        <w:trPr>
          <w:trHeight w:val="190"/>
        </w:trPr>
        <w:tc>
          <w:tcPr>
            <w:tcW w:w="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ОБЖ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E527E" w:rsidRPr="00FE0FE6" w:rsidTr="00FE527E">
        <w:trPr>
          <w:trHeight w:val="449"/>
        </w:trPr>
        <w:tc>
          <w:tcPr>
            <w:tcW w:w="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Физическая культура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rFonts w:eastAsiaTheme="minorEastAsia"/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 w:themeColor="dark1"/>
                <w:kern w:val="24"/>
                <w:sz w:val="22"/>
                <w:szCs w:val="22"/>
              </w:rPr>
              <w:t>20</w:t>
            </w:r>
          </w:p>
        </w:tc>
      </w:tr>
      <w:tr w:rsidR="00FE527E" w:rsidRPr="00FE0FE6" w:rsidTr="00FE527E">
        <w:trPr>
          <w:trHeight w:val="245"/>
        </w:trPr>
        <w:tc>
          <w:tcPr>
            <w:tcW w:w="18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0"/>
                <w:szCs w:val="20"/>
              </w:rPr>
              <w:t>Итого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27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67311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7311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29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32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 w:themeColor="dark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32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dark1"/>
                <w:kern w:val="24"/>
                <w:sz w:val="22"/>
                <w:szCs w:val="22"/>
              </w:rPr>
              <w:t>302</w:t>
            </w:r>
          </w:p>
        </w:tc>
      </w:tr>
      <w:tr w:rsidR="00FE527E" w:rsidRPr="00FE0FE6" w:rsidTr="00FE527E">
        <w:trPr>
          <w:trHeight w:val="476"/>
        </w:trPr>
        <w:tc>
          <w:tcPr>
            <w:tcW w:w="18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E0FE6">
              <w:rPr>
                <w:b/>
                <w:color w:val="000000" w:themeColor="text1"/>
                <w:kern w:val="24"/>
                <w:sz w:val="20"/>
                <w:szCs w:val="20"/>
              </w:rPr>
              <w:t xml:space="preserve">Часть, формируемая участниками образовательных отношений при 5-дневной учебной неделе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</w:tr>
      <w:tr w:rsidR="00FE527E" w:rsidRPr="00FE0FE6" w:rsidTr="00FE527E">
        <w:trPr>
          <w:trHeight w:val="277"/>
        </w:trPr>
        <w:tc>
          <w:tcPr>
            <w:tcW w:w="858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FE527E" w:rsidRPr="00FE0FE6" w:rsidRDefault="00FE527E" w:rsidP="00FE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(русский) </w:t>
            </w: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язык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0,5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</w:tr>
      <w:tr w:rsidR="00FE527E" w:rsidRPr="00FE0FE6" w:rsidTr="00FE527E">
        <w:trPr>
          <w:trHeight w:val="277"/>
        </w:trPr>
        <w:tc>
          <w:tcPr>
            <w:tcW w:w="8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67311E" w:rsidRDefault="00FE527E" w:rsidP="00FE527E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Родная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(русская) </w:t>
            </w:r>
            <w:r w:rsidRPr="00FE0FE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литература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0,5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</w:tr>
      <w:tr w:rsidR="00FE527E" w:rsidRPr="00FE0FE6" w:rsidTr="00FE527E">
        <w:trPr>
          <w:trHeight w:val="277"/>
        </w:trPr>
        <w:tc>
          <w:tcPr>
            <w:tcW w:w="85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67311E" w:rsidRDefault="00FE527E" w:rsidP="00FE527E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Иностранные языки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</w:tr>
      <w:tr w:rsidR="00FE527E" w:rsidRPr="00FE0FE6" w:rsidTr="00FE527E">
        <w:trPr>
          <w:trHeight w:val="277"/>
        </w:trPr>
        <w:tc>
          <w:tcPr>
            <w:tcW w:w="85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</w:rPr>
              <w:t>Алгебра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</w:tr>
      <w:tr w:rsidR="00FE527E" w:rsidRPr="00FE0FE6" w:rsidTr="00FE527E">
        <w:trPr>
          <w:trHeight w:val="705"/>
        </w:trPr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rPr>
                <w:color w:val="000000" w:themeColor="dark1"/>
                <w:kern w:val="24"/>
                <w:sz w:val="20"/>
                <w:szCs w:val="20"/>
              </w:rPr>
            </w:pPr>
            <w:r w:rsidRPr="00FE0FE6">
              <w:rPr>
                <w:color w:val="000000" w:themeColor="dark1"/>
                <w:kern w:val="24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ind w:left="57"/>
              <w:rPr>
                <w:color w:val="000000" w:themeColor="text1"/>
                <w:kern w:val="24"/>
                <w:sz w:val="20"/>
                <w:szCs w:val="20"/>
              </w:rPr>
            </w:pPr>
            <w:r w:rsidRPr="00FE0FE6">
              <w:rPr>
                <w:color w:val="000000" w:themeColor="text1"/>
                <w:kern w:val="24"/>
                <w:sz w:val="20"/>
                <w:szCs w:val="20"/>
              </w:rPr>
              <w:t>ОБЖ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FE0FE6"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sz w:val="22"/>
                <w:szCs w:val="22"/>
              </w:rPr>
              <w:t>1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FE0FE6"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</w:tr>
      <w:tr w:rsidR="00FE527E" w:rsidRPr="00FE0FE6" w:rsidTr="00FE527E">
        <w:trPr>
          <w:trHeight w:val="705"/>
        </w:trPr>
        <w:tc>
          <w:tcPr>
            <w:tcW w:w="189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2B083B" w:rsidRDefault="00FE527E" w:rsidP="00FE527E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kern w:val="24"/>
                <w:sz w:val="20"/>
                <w:szCs w:val="20"/>
              </w:rPr>
            </w:pPr>
            <w:r w:rsidRPr="00560A61">
              <w:rPr>
                <w:b/>
                <w:color w:val="000000" w:themeColor="text1"/>
                <w:kern w:val="24"/>
                <w:sz w:val="20"/>
                <w:szCs w:val="20"/>
              </w:rPr>
              <w:t>Максимально допустимая недельная нагрузка при  5-дневной учебной неделе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FE0FE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FE0FE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Pr="00FE0FE6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FE0FE6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E0FE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7E" w:rsidRDefault="00FE527E" w:rsidP="00FE527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314</w:t>
            </w:r>
          </w:p>
        </w:tc>
      </w:tr>
    </w:tbl>
    <w:p w:rsidR="00FE527E" w:rsidRPr="007C6865" w:rsidRDefault="00FE527E" w:rsidP="007B4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r w:rsidR="004202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2 - 8-х классов </w:t>
      </w:r>
      <w:r w:rsidR="007B4C2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учебного плана.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42024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2-4-х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следующих формах: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 – контрольный диктант с грамматическим заданием;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математика, информатика – контрольная работа;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литературное чтение – контроль навыков чтения;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окружающий мир, иностранный язык, музыка, риторика – тестирование;</w:t>
      </w:r>
    </w:p>
    <w:p w:rsidR="00F754DC" w:rsidRDefault="00F754DC" w:rsidP="00F754DC">
      <w:pPr>
        <w:pStyle w:val="a6"/>
        <w:tabs>
          <w:tab w:val="left" w:pos="567"/>
        </w:tabs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технология, изобразительное искусство</w:t>
      </w:r>
      <w:r w:rsidR="009C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защита творческих работ;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физическая культура – сдача нормативов физической подготовки;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="0042024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5-8-х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следующих формах: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</w:t>
      </w:r>
      <w:r w:rsidR="00FD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контрольный диктант с грамматическим заданием;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математика, физика, химия  – контрольная работа; 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литература, иностранный язык, </w:t>
      </w:r>
      <w:r w:rsidR="00936E70">
        <w:rPr>
          <w:rFonts w:ascii="Times New Roman" w:eastAsia="Times New Roman" w:hAnsi="Times New Roman" w:cs="Times New Roman"/>
          <w:sz w:val="28"/>
          <w:szCs w:val="28"/>
        </w:rPr>
        <w:t xml:space="preserve">информатика, </w:t>
      </w:r>
      <w:r>
        <w:rPr>
          <w:rFonts w:ascii="Times New Roman" w:eastAsia="Times New Roman" w:hAnsi="Times New Roman" w:cs="Times New Roman"/>
          <w:sz w:val="28"/>
          <w:szCs w:val="28"/>
        </w:rPr>
        <w:t>биология, геог</w:t>
      </w:r>
      <w:r w:rsidR="00BD2972">
        <w:rPr>
          <w:rFonts w:ascii="Times New Roman" w:eastAsia="Times New Roman" w:hAnsi="Times New Roman" w:cs="Times New Roman"/>
          <w:sz w:val="28"/>
          <w:szCs w:val="28"/>
        </w:rPr>
        <w:t xml:space="preserve">рафия, история, обществознание </w:t>
      </w:r>
      <w:r>
        <w:rPr>
          <w:rFonts w:ascii="Times New Roman" w:eastAsia="Times New Roman" w:hAnsi="Times New Roman" w:cs="Times New Roman"/>
          <w:sz w:val="28"/>
          <w:szCs w:val="28"/>
        </w:rPr>
        <w:t>- тестирование;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физическая культура – сдача нормативов физической подготовки.</w:t>
      </w:r>
    </w:p>
    <w:p w:rsidR="007B4C26" w:rsidRPr="007B4C26" w:rsidRDefault="007B4C26" w:rsidP="007B4C2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  <w:r w:rsidRPr="007B4C26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BD2972">
        <w:rPr>
          <w:rFonts w:ascii="Times New Roman" w:hAnsi="Times New Roman" w:cs="Times New Roman"/>
          <w:sz w:val="28"/>
          <w:szCs w:val="28"/>
        </w:rPr>
        <w:t xml:space="preserve">в 5 – 8 классах </w:t>
      </w:r>
      <w:r w:rsidRPr="007B4C26">
        <w:rPr>
          <w:rFonts w:ascii="Times New Roman" w:hAnsi="Times New Roman" w:cs="Times New Roman"/>
          <w:sz w:val="28"/>
          <w:szCs w:val="28"/>
        </w:rPr>
        <w:t xml:space="preserve">по предметам: родной (русский) язык, родная (русская) литература, ОДНКНР, музыка, </w:t>
      </w:r>
      <w:proofErr w:type="gramStart"/>
      <w:r w:rsidRPr="007B4C2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B4C26">
        <w:rPr>
          <w:rFonts w:ascii="Times New Roman" w:hAnsi="Times New Roman" w:cs="Times New Roman"/>
          <w:sz w:val="28"/>
          <w:szCs w:val="28"/>
        </w:rPr>
        <w:t>, технология, ОБЖ, второй иностранный язык проводится без контрольных мероприятий. Отметка за промежуточную аттестацию по этим предметам выставляется как среднее арифметическое отметок за 4 четверти.</w:t>
      </w:r>
    </w:p>
    <w:p w:rsidR="007B4C26" w:rsidRDefault="007B4C26" w:rsidP="00F754DC">
      <w:pPr>
        <w:pStyle w:val="a6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202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1 - 8-х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проводится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комплексная контрольная работа.</w:t>
      </w:r>
    </w:p>
    <w:p w:rsidR="00F754DC" w:rsidRDefault="00F754DC" w:rsidP="00F754DC">
      <w:pPr>
        <w:pStyle w:val="a6"/>
        <w:tabs>
          <w:tab w:val="left" w:pos="1843"/>
        </w:tabs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580C8B" w:rsidRDefault="00580C8B"/>
    <w:p w:rsidR="00580C8B" w:rsidRDefault="00580C8B"/>
    <w:p w:rsidR="00580C8B" w:rsidRDefault="00580C8B"/>
    <w:p w:rsidR="00580C8B" w:rsidRDefault="00580C8B"/>
    <w:p w:rsidR="00580C8B" w:rsidRDefault="00580C8B"/>
    <w:p w:rsidR="00580C8B" w:rsidRDefault="00580C8B"/>
    <w:p w:rsidR="00580C8B" w:rsidRDefault="00580C8B"/>
    <w:sectPr w:rsidR="00580C8B" w:rsidSect="00FE52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A3E"/>
    <w:multiLevelType w:val="multilevel"/>
    <w:tmpl w:val="4C4A28A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7FA7BC1"/>
    <w:multiLevelType w:val="multilevel"/>
    <w:tmpl w:val="EF4CB568"/>
    <w:lvl w:ilvl="0">
      <w:start w:val="4"/>
      <w:numFmt w:val="decimal"/>
      <w:lvlText w:val="%1."/>
      <w:lvlJc w:val="left"/>
      <w:pPr>
        <w:ind w:left="600" w:hanging="60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color w:val="000000"/>
      </w:rPr>
    </w:lvl>
  </w:abstractNum>
  <w:abstractNum w:abstractNumId="2">
    <w:nsid w:val="56FC3725"/>
    <w:multiLevelType w:val="hybridMultilevel"/>
    <w:tmpl w:val="AF4EAE22"/>
    <w:lvl w:ilvl="0" w:tplc="9E22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72FF0"/>
    <w:multiLevelType w:val="multilevel"/>
    <w:tmpl w:val="B2AA9D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10A5528"/>
    <w:multiLevelType w:val="multilevel"/>
    <w:tmpl w:val="3B84ADD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25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42"/>
    <w:rsid w:val="00030B4E"/>
    <w:rsid w:val="00032716"/>
    <w:rsid w:val="00061FBF"/>
    <w:rsid w:val="000A4A9F"/>
    <w:rsid w:val="000B6183"/>
    <w:rsid w:val="000D33D1"/>
    <w:rsid w:val="0012786D"/>
    <w:rsid w:val="00191EC4"/>
    <w:rsid w:val="001B43BE"/>
    <w:rsid w:val="0026451F"/>
    <w:rsid w:val="002718EE"/>
    <w:rsid w:val="002B611C"/>
    <w:rsid w:val="002C17EA"/>
    <w:rsid w:val="002E00C0"/>
    <w:rsid w:val="002F63EB"/>
    <w:rsid w:val="00312672"/>
    <w:rsid w:val="003427A4"/>
    <w:rsid w:val="00342A12"/>
    <w:rsid w:val="003B7B9A"/>
    <w:rsid w:val="003C3BD2"/>
    <w:rsid w:val="003D6D58"/>
    <w:rsid w:val="003E3ECF"/>
    <w:rsid w:val="003F142B"/>
    <w:rsid w:val="003F45FD"/>
    <w:rsid w:val="00420247"/>
    <w:rsid w:val="00424E9A"/>
    <w:rsid w:val="004621FF"/>
    <w:rsid w:val="004A4198"/>
    <w:rsid w:val="004B163F"/>
    <w:rsid w:val="004C592A"/>
    <w:rsid w:val="004E1FD2"/>
    <w:rsid w:val="004F0E2E"/>
    <w:rsid w:val="00527D3D"/>
    <w:rsid w:val="00545D91"/>
    <w:rsid w:val="00580C8B"/>
    <w:rsid w:val="00604D07"/>
    <w:rsid w:val="00614BBA"/>
    <w:rsid w:val="006374A5"/>
    <w:rsid w:val="006A7496"/>
    <w:rsid w:val="00763D1D"/>
    <w:rsid w:val="00782EE6"/>
    <w:rsid w:val="00791E76"/>
    <w:rsid w:val="007B4C26"/>
    <w:rsid w:val="007B6DB0"/>
    <w:rsid w:val="007B7649"/>
    <w:rsid w:val="007E27C6"/>
    <w:rsid w:val="00835637"/>
    <w:rsid w:val="00845CD4"/>
    <w:rsid w:val="0087651A"/>
    <w:rsid w:val="00883CE4"/>
    <w:rsid w:val="008B2808"/>
    <w:rsid w:val="008C142E"/>
    <w:rsid w:val="00936E70"/>
    <w:rsid w:val="00941A46"/>
    <w:rsid w:val="0095154B"/>
    <w:rsid w:val="009646D0"/>
    <w:rsid w:val="009A48C7"/>
    <w:rsid w:val="009C1569"/>
    <w:rsid w:val="009F42D5"/>
    <w:rsid w:val="009F5DCC"/>
    <w:rsid w:val="00A262C5"/>
    <w:rsid w:val="00AA5C85"/>
    <w:rsid w:val="00AC1F7C"/>
    <w:rsid w:val="00AD73BD"/>
    <w:rsid w:val="00AF43D0"/>
    <w:rsid w:val="00B05491"/>
    <w:rsid w:val="00B14B83"/>
    <w:rsid w:val="00BD2401"/>
    <w:rsid w:val="00BD2972"/>
    <w:rsid w:val="00C02618"/>
    <w:rsid w:val="00C70790"/>
    <w:rsid w:val="00C90FFB"/>
    <w:rsid w:val="00CC2634"/>
    <w:rsid w:val="00CC54F2"/>
    <w:rsid w:val="00CF17BD"/>
    <w:rsid w:val="00D45F1F"/>
    <w:rsid w:val="00D61170"/>
    <w:rsid w:val="00D6396C"/>
    <w:rsid w:val="00D80942"/>
    <w:rsid w:val="00D97ACC"/>
    <w:rsid w:val="00DF3A81"/>
    <w:rsid w:val="00E02AF4"/>
    <w:rsid w:val="00E279E2"/>
    <w:rsid w:val="00E315AB"/>
    <w:rsid w:val="00E47191"/>
    <w:rsid w:val="00E76F1E"/>
    <w:rsid w:val="00EB35E0"/>
    <w:rsid w:val="00EC6BF1"/>
    <w:rsid w:val="00EE42ED"/>
    <w:rsid w:val="00F0609E"/>
    <w:rsid w:val="00F20CA6"/>
    <w:rsid w:val="00F27A89"/>
    <w:rsid w:val="00F701A3"/>
    <w:rsid w:val="00F704F2"/>
    <w:rsid w:val="00F74CB6"/>
    <w:rsid w:val="00F754DC"/>
    <w:rsid w:val="00F823B8"/>
    <w:rsid w:val="00FD64E7"/>
    <w:rsid w:val="00FE04CF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A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942"/>
    <w:rPr>
      <w:b/>
      <w:bCs/>
    </w:rPr>
  </w:style>
  <w:style w:type="character" w:styleId="a5">
    <w:name w:val="Emphasis"/>
    <w:basedOn w:val="a0"/>
    <w:qFormat/>
    <w:rsid w:val="00D80942"/>
    <w:rPr>
      <w:i/>
      <w:iCs/>
    </w:rPr>
  </w:style>
  <w:style w:type="paragraph" w:customStyle="1" w:styleId="a6">
    <w:name w:val="Базовый"/>
    <w:rsid w:val="00580C8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</w:rPr>
  </w:style>
  <w:style w:type="paragraph" w:styleId="a7">
    <w:name w:val="Balloon Text"/>
    <w:basedOn w:val="a"/>
    <w:link w:val="a8"/>
    <w:unhideWhenUsed/>
    <w:rsid w:val="0006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1FBF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rsid w:val="00F20CA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0CA6"/>
  </w:style>
  <w:style w:type="character" w:customStyle="1" w:styleId="dash041e0431044b0447043d044b0439char1">
    <w:name w:val="dash041e_0431_044b_0447_043d_044b_0439__char1"/>
    <w:rsid w:val="00F20CA6"/>
  </w:style>
  <w:style w:type="character" w:customStyle="1" w:styleId="-">
    <w:name w:val="Интернет-ссылка"/>
    <w:basedOn w:val="a0"/>
    <w:rsid w:val="00F20CA6"/>
    <w:rPr>
      <w:color w:val="0000FF"/>
      <w:u w:val="single"/>
      <w:lang w:val="ru-RU" w:eastAsia="ru-RU" w:bidi="ru-RU"/>
    </w:rPr>
  </w:style>
  <w:style w:type="character" w:customStyle="1" w:styleId="aa">
    <w:name w:val="Без интервала Знак"/>
    <w:basedOn w:val="a0"/>
    <w:rsid w:val="00F20CA6"/>
  </w:style>
  <w:style w:type="character" w:customStyle="1" w:styleId="21">
    <w:name w:val="Основной текст 2 Знак"/>
    <w:basedOn w:val="a0"/>
    <w:rsid w:val="00F20CA6"/>
  </w:style>
  <w:style w:type="character" w:customStyle="1" w:styleId="ListLabel1">
    <w:name w:val="ListLabel 1"/>
    <w:rsid w:val="00F20CA6"/>
  </w:style>
  <w:style w:type="character" w:customStyle="1" w:styleId="ListLabel2">
    <w:name w:val="ListLabel 2"/>
    <w:rsid w:val="00F20CA6"/>
  </w:style>
  <w:style w:type="character" w:customStyle="1" w:styleId="ListLabel3">
    <w:name w:val="ListLabel 3"/>
    <w:rsid w:val="00F20CA6"/>
  </w:style>
  <w:style w:type="character" w:customStyle="1" w:styleId="ab">
    <w:name w:val="Основной текст Знак"/>
    <w:basedOn w:val="a0"/>
    <w:rsid w:val="00F20CA6"/>
  </w:style>
  <w:style w:type="character" w:customStyle="1" w:styleId="ac">
    <w:name w:val="Название Знак"/>
    <w:basedOn w:val="a0"/>
    <w:rsid w:val="00F20CA6"/>
  </w:style>
  <w:style w:type="character" w:customStyle="1" w:styleId="1">
    <w:name w:val="Основной текст с отступом Знак1"/>
    <w:basedOn w:val="a0"/>
    <w:rsid w:val="00F20CA6"/>
  </w:style>
  <w:style w:type="character" w:customStyle="1" w:styleId="10">
    <w:name w:val="Текст выноски Знак1"/>
    <w:basedOn w:val="a0"/>
    <w:rsid w:val="00F20CA6"/>
  </w:style>
  <w:style w:type="character" w:customStyle="1" w:styleId="210">
    <w:name w:val="Основной текст 2 Знак1"/>
    <w:basedOn w:val="a0"/>
    <w:rsid w:val="00F20CA6"/>
  </w:style>
  <w:style w:type="character" w:customStyle="1" w:styleId="ad">
    <w:name w:val="Верхний колонтитул Знак"/>
    <w:basedOn w:val="a0"/>
    <w:rsid w:val="00F20CA6"/>
  </w:style>
  <w:style w:type="character" w:customStyle="1" w:styleId="ae">
    <w:name w:val="Нижний колонтитул Знак"/>
    <w:basedOn w:val="a0"/>
    <w:rsid w:val="00F20CA6"/>
  </w:style>
  <w:style w:type="character" w:customStyle="1" w:styleId="ListLabel4">
    <w:name w:val="ListLabel 4"/>
    <w:rsid w:val="00F20CA6"/>
    <w:rPr>
      <w:rFonts w:cs="Symbol"/>
    </w:rPr>
  </w:style>
  <w:style w:type="paragraph" w:customStyle="1" w:styleId="af">
    <w:name w:val="Заголовок"/>
    <w:basedOn w:val="a6"/>
    <w:next w:val="af0"/>
    <w:rsid w:val="00F20CA6"/>
    <w:pPr>
      <w:keepNext/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f0">
    <w:name w:val="Body Text"/>
    <w:basedOn w:val="a6"/>
    <w:link w:val="11"/>
    <w:rsid w:val="00F20CA6"/>
    <w:pPr>
      <w:spacing w:after="120"/>
    </w:pPr>
  </w:style>
  <w:style w:type="character" w:customStyle="1" w:styleId="11">
    <w:name w:val="Основной текст Знак1"/>
    <w:basedOn w:val="a0"/>
    <w:link w:val="af0"/>
    <w:rsid w:val="00F20CA6"/>
    <w:rPr>
      <w:rFonts w:ascii="Calibri" w:eastAsia="DejaVu Sans" w:hAnsi="Calibri" w:cs="Calibri"/>
      <w:color w:val="00000A"/>
    </w:rPr>
  </w:style>
  <w:style w:type="paragraph" w:styleId="af1">
    <w:name w:val="List"/>
    <w:basedOn w:val="af0"/>
    <w:rsid w:val="00F20CA6"/>
  </w:style>
  <w:style w:type="paragraph" w:styleId="af2">
    <w:name w:val="Title"/>
    <w:basedOn w:val="a6"/>
    <w:link w:val="12"/>
    <w:rsid w:val="00F20CA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2">
    <w:name w:val="Название Знак1"/>
    <w:basedOn w:val="a0"/>
    <w:link w:val="af2"/>
    <w:rsid w:val="00F20CA6"/>
    <w:rPr>
      <w:rFonts w:ascii="Calibri" w:eastAsia="DejaVu Sans" w:hAnsi="Calibri" w:cs="Calibri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nhideWhenUsed/>
    <w:rsid w:val="00F20CA6"/>
    <w:pPr>
      <w:spacing w:after="0" w:line="240" w:lineRule="auto"/>
      <w:ind w:left="220" w:hanging="220"/>
    </w:pPr>
  </w:style>
  <w:style w:type="paragraph" w:styleId="af3">
    <w:name w:val="index heading"/>
    <w:basedOn w:val="a6"/>
    <w:rsid w:val="00F20CA6"/>
  </w:style>
  <w:style w:type="paragraph" w:customStyle="1" w:styleId="Zag1">
    <w:name w:val="Zag_1"/>
    <w:basedOn w:val="a6"/>
    <w:rsid w:val="00F20CA6"/>
  </w:style>
  <w:style w:type="paragraph" w:customStyle="1" w:styleId="af4">
    <w:name w:val="Содержимое таблицы"/>
    <w:basedOn w:val="a6"/>
    <w:rsid w:val="00F20CA6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F20CA6"/>
    <w:pPr>
      <w:jc w:val="center"/>
    </w:pPr>
    <w:rPr>
      <w:b/>
      <w:bCs/>
    </w:rPr>
  </w:style>
  <w:style w:type="paragraph" w:styleId="af6">
    <w:name w:val="Body Text Indent"/>
    <w:basedOn w:val="a6"/>
    <w:link w:val="22"/>
    <w:rsid w:val="00F20CA6"/>
    <w:pPr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Знак2"/>
    <w:basedOn w:val="a0"/>
    <w:link w:val="af6"/>
    <w:rsid w:val="00F20CA6"/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paragraph" w:customStyle="1" w:styleId="211">
    <w:name w:val="Основной текст с отступом 21"/>
    <w:basedOn w:val="a6"/>
    <w:rsid w:val="00F20CA6"/>
  </w:style>
  <w:style w:type="paragraph" w:customStyle="1" w:styleId="ConsNormal">
    <w:name w:val="ConsNormal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F20CA6"/>
  </w:style>
  <w:style w:type="paragraph" w:styleId="af7">
    <w:name w:val="List Paragraph"/>
    <w:basedOn w:val="a6"/>
    <w:uiPriority w:val="34"/>
    <w:qFormat/>
    <w:rsid w:val="00F20CA6"/>
  </w:style>
  <w:style w:type="paragraph" w:styleId="af8">
    <w:name w:val="No Spacing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6"/>
    <w:link w:val="220"/>
    <w:rsid w:val="00F20CA6"/>
  </w:style>
  <w:style w:type="character" w:customStyle="1" w:styleId="220">
    <w:name w:val="Основной текст 2 Знак2"/>
    <w:basedOn w:val="a0"/>
    <w:link w:val="23"/>
    <w:rsid w:val="00F20CA6"/>
    <w:rPr>
      <w:rFonts w:ascii="Calibri" w:eastAsia="DejaVu Sans" w:hAnsi="Calibri" w:cs="Calibri"/>
      <w:color w:val="00000A"/>
    </w:rPr>
  </w:style>
  <w:style w:type="paragraph" w:styleId="af9">
    <w:name w:val="header"/>
    <w:basedOn w:val="a6"/>
    <w:link w:val="14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rsid w:val="00F20CA6"/>
    <w:rPr>
      <w:rFonts w:ascii="Calibri" w:eastAsia="DejaVu Sans" w:hAnsi="Calibri" w:cs="Calibri"/>
      <w:color w:val="00000A"/>
    </w:rPr>
  </w:style>
  <w:style w:type="paragraph" w:styleId="afa">
    <w:name w:val="footer"/>
    <w:basedOn w:val="a6"/>
    <w:link w:val="15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rsid w:val="00F20CA6"/>
    <w:rPr>
      <w:rFonts w:ascii="Calibri" w:eastAsia="DejaVu Sans" w:hAnsi="Calibri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E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1">
    <w:name w:val="Style11"/>
    <w:basedOn w:val="a"/>
    <w:uiPriority w:val="99"/>
    <w:rsid w:val="00420247"/>
    <w:pPr>
      <w:widowControl w:val="0"/>
      <w:autoSpaceDE w:val="0"/>
      <w:autoSpaceDN w:val="0"/>
      <w:adjustRightInd w:val="0"/>
      <w:spacing w:after="0" w:line="214" w:lineRule="exact"/>
      <w:ind w:firstLine="830"/>
    </w:pPr>
    <w:rPr>
      <w:rFonts w:ascii="MS Reference Sans Serif" w:eastAsia="Times New Roman" w:hAnsi="MS Reference Sans Serif" w:cs="Times New Roman"/>
      <w:sz w:val="24"/>
      <w:szCs w:val="24"/>
    </w:rPr>
  </w:style>
  <w:style w:type="table" w:styleId="afb">
    <w:name w:val="Table Grid"/>
    <w:basedOn w:val="a1"/>
    <w:uiPriority w:val="59"/>
    <w:rsid w:val="0042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6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A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942"/>
    <w:rPr>
      <w:b/>
      <w:bCs/>
    </w:rPr>
  </w:style>
  <w:style w:type="character" w:styleId="a5">
    <w:name w:val="Emphasis"/>
    <w:basedOn w:val="a0"/>
    <w:uiPriority w:val="20"/>
    <w:qFormat/>
    <w:rsid w:val="00D80942"/>
    <w:rPr>
      <w:i/>
      <w:iCs/>
    </w:rPr>
  </w:style>
  <w:style w:type="paragraph" w:customStyle="1" w:styleId="a6">
    <w:name w:val="Базовый"/>
    <w:rsid w:val="00580C8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</w:rPr>
  </w:style>
  <w:style w:type="paragraph" w:styleId="a7">
    <w:name w:val="Balloon Text"/>
    <w:basedOn w:val="a"/>
    <w:link w:val="a8"/>
    <w:unhideWhenUsed/>
    <w:rsid w:val="0006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1FBF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rsid w:val="00F20CA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0CA6"/>
  </w:style>
  <w:style w:type="character" w:customStyle="1" w:styleId="dash041e0431044b0447043d044b0439char1">
    <w:name w:val="dash041e_0431_044b_0447_043d_044b_0439__char1"/>
    <w:rsid w:val="00F20CA6"/>
  </w:style>
  <w:style w:type="character" w:customStyle="1" w:styleId="-">
    <w:name w:val="Интернет-ссылка"/>
    <w:basedOn w:val="a0"/>
    <w:rsid w:val="00F20CA6"/>
    <w:rPr>
      <w:color w:val="0000FF"/>
      <w:u w:val="single"/>
      <w:lang w:val="ru-RU" w:eastAsia="ru-RU" w:bidi="ru-RU"/>
    </w:rPr>
  </w:style>
  <w:style w:type="character" w:customStyle="1" w:styleId="aa">
    <w:name w:val="Без интервала Знак"/>
    <w:basedOn w:val="a0"/>
    <w:rsid w:val="00F20CA6"/>
  </w:style>
  <w:style w:type="character" w:customStyle="1" w:styleId="21">
    <w:name w:val="Основной текст 2 Знак"/>
    <w:basedOn w:val="a0"/>
    <w:rsid w:val="00F20CA6"/>
  </w:style>
  <w:style w:type="character" w:customStyle="1" w:styleId="ListLabel1">
    <w:name w:val="ListLabel 1"/>
    <w:rsid w:val="00F20CA6"/>
  </w:style>
  <w:style w:type="character" w:customStyle="1" w:styleId="ListLabel2">
    <w:name w:val="ListLabel 2"/>
    <w:rsid w:val="00F20CA6"/>
  </w:style>
  <w:style w:type="character" w:customStyle="1" w:styleId="ListLabel3">
    <w:name w:val="ListLabel 3"/>
    <w:rsid w:val="00F20CA6"/>
  </w:style>
  <w:style w:type="character" w:customStyle="1" w:styleId="ab">
    <w:name w:val="Основной текст Знак"/>
    <w:basedOn w:val="a0"/>
    <w:rsid w:val="00F20CA6"/>
  </w:style>
  <w:style w:type="character" w:customStyle="1" w:styleId="ac">
    <w:name w:val="Название Знак"/>
    <w:basedOn w:val="a0"/>
    <w:rsid w:val="00F20CA6"/>
  </w:style>
  <w:style w:type="character" w:customStyle="1" w:styleId="1">
    <w:name w:val="Основной текст с отступом Знак1"/>
    <w:basedOn w:val="a0"/>
    <w:rsid w:val="00F20CA6"/>
  </w:style>
  <w:style w:type="character" w:customStyle="1" w:styleId="10">
    <w:name w:val="Текст выноски Знак1"/>
    <w:basedOn w:val="a0"/>
    <w:rsid w:val="00F20CA6"/>
  </w:style>
  <w:style w:type="character" w:customStyle="1" w:styleId="210">
    <w:name w:val="Основной текст 2 Знак1"/>
    <w:basedOn w:val="a0"/>
    <w:rsid w:val="00F20CA6"/>
  </w:style>
  <w:style w:type="character" w:customStyle="1" w:styleId="ad">
    <w:name w:val="Верхний колонтитул Знак"/>
    <w:basedOn w:val="a0"/>
    <w:rsid w:val="00F20CA6"/>
  </w:style>
  <w:style w:type="character" w:customStyle="1" w:styleId="ae">
    <w:name w:val="Нижний колонтитул Знак"/>
    <w:basedOn w:val="a0"/>
    <w:rsid w:val="00F20CA6"/>
  </w:style>
  <w:style w:type="character" w:customStyle="1" w:styleId="ListLabel4">
    <w:name w:val="ListLabel 4"/>
    <w:rsid w:val="00F20CA6"/>
    <w:rPr>
      <w:rFonts w:cs="Symbol"/>
    </w:rPr>
  </w:style>
  <w:style w:type="paragraph" w:customStyle="1" w:styleId="af">
    <w:name w:val="Заголовок"/>
    <w:basedOn w:val="a6"/>
    <w:next w:val="af0"/>
    <w:rsid w:val="00F20CA6"/>
    <w:pPr>
      <w:keepNext/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f0">
    <w:name w:val="Body Text"/>
    <w:basedOn w:val="a6"/>
    <w:link w:val="11"/>
    <w:rsid w:val="00F20CA6"/>
    <w:pPr>
      <w:spacing w:after="120"/>
    </w:pPr>
  </w:style>
  <w:style w:type="character" w:customStyle="1" w:styleId="11">
    <w:name w:val="Основной текст Знак1"/>
    <w:basedOn w:val="a0"/>
    <w:link w:val="af0"/>
    <w:rsid w:val="00F20CA6"/>
    <w:rPr>
      <w:rFonts w:ascii="Calibri" w:eastAsia="DejaVu Sans" w:hAnsi="Calibri" w:cs="Calibri"/>
      <w:color w:val="00000A"/>
    </w:rPr>
  </w:style>
  <w:style w:type="paragraph" w:styleId="af1">
    <w:name w:val="List"/>
    <w:basedOn w:val="af0"/>
    <w:rsid w:val="00F20CA6"/>
  </w:style>
  <w:style w:type="paragraph" w:styleId="af2">
    <w:name w:val="Title"/>
    <w:basedOn w:val="a6"/>
    <w:link w:val="12"/>
    <w:rsid w:val="00F20CA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2">
    <w:name w:val="Название Знак1"/>
    <w:basedOn w:val="a0"/>
    <w:link w:val="af2"/>
    <w:rsid w:val="00F20CA6"/>
    <w:rPr>
      <w:rFonts w:ascii="Calibri" w:eastAsia="DejaVu Sans" w:hAnsi="Calibri" w:cs="Calibri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nhideWhenUsed/>
    <w:rsid w:val="00F20CA6"/>
    <w:pPr>
      <w:spacing w:after="0" w:line="240" w:lineRule="auto"/>
      <w:ind w:left="220" w:hanging="220"/>
    </w:pPr>
  </w:style>
  <w:style w:type="paragraph" w:styleId="af3">
    <w:name w:val="index heading"/>
    <w:basedOn w:val="a6"/>
    <w:rsid w:val="00F20CA6"/>
  </w:style>
  <w:style w:type="paragraph" w:customStyle="1" w:styleId="Zag1">
    <w:name w:val="Zag_1"/>
    <w:basedOn w:val="a6"/>
    <w:rsid w:val="00F20CA6"/>
  </w:style>
  <w:style w:type="paragraph" w:customStyle="1" w:styleId="af4">
    <w:name w:val="Содержимое таблицы"/>
    <w:basedOn w:val="a6"/>
    <w:rsid w:val="00F20CA6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F20CA6"/>
    <w:pPr>
      <w:jc w:val="center"/>
    </w:pPr>
    <w:rPr>
      <w:b/>
      <w:bCs/>
    </w:rPr>
  </w:style>
  <w:style w:type="paragraph" w:styleId="af6">
    <w:name w:val="Body Text Indent"/>
    <w:basedOn w:val="a6"/>
    <w:link w:val="22"/>
    <w:rsid w:val="00F20CA6"/>
    <w:pPr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Знак2"/>
    <w:basedOn w:val="a0"/>
    <w:link w:val="af6"/>
    <w:rsid w:val="00F20CA6"/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paragraph" w:customStyle="1" w:styleId="211">
    <w:name w:val="Основной текст с отступом 21"/>
    <w:basedOn w:val="a6"/>
    <w:rsid w:val="00F20CA6"/>
  </w:style>
  <w:style w:type="paragraph" w:customStyle="1" w:styleId="ConsNormal">
    <w:name w:val="ConsNormal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F20CA6"/>
  </w:style>
  <w:style w:type="paragraph" w:styleId="af7">
    <w:name w:val="List Paragraph"/>
    <w:basedOn w:val="a6"/>
    <w:rsid w:val="00F20CA6"/>
  </w:style>
  <w:style w:type="paragraph" w:styleId="af8">
    <w:name w:val="No Spacing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6"/>
    <w:link w:val="220"/>
    <w:rsid w:val="00F20CA6"/>
  </w:style>
  <w:style w:type="character" w:customStyle="1" w:styleId="220">
    <w:name w:val="Основной текст 2 Знак2"/>
    <w:basedOn w:val="a0"/>
    <w:link w:val="23"/>
    <w:rsid w:val="00F20CA6"/>
    <w:rPr>
      <w:rFonts w:ascii="Calibri" w:eastAsia="DejaVu Sans" w:hAnsi="Calibri" w:cs="Calibri"/>
      <w:color w:val="00000A"/>
    </w:rPr>
  </w:style>
  <w:style w:type="paragraph" w:styleId="af9">
    <w:name w:val="header"/>
    <w:basedOn w:val="a6"/>
    <w:link w:val="14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rsid w:val="00F20CA6"/>
    <w:rPr>
      <w:rFonts w:ascii="Calibri" w:eastAsia="DejaVu Sans" w:hAnsi="Calibri" w:cs="Calibri"/>
      <w:color w:val="00000A"/>
    </w:rPr>
  </w:style>
  <w:style w:type="paragraph" w:styleId="afa">
    <w:name w:val="footer"/>
    <w:basedOn w:val="a6"/>
    <w:link w:val="15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rsid w:val="00F20CA6"/>
    <w:rPr>
      <w:rFonts w:ascii="Calibri" w:eastAsia="DejaVu Sans" w:hAnsi="Calibri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E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7BBE-3900-4957-9BEB-99EE66DB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2021-10-26T18:20:00Z</cp:lastPrinted>
  <dcterms:created xsi:type="dcterms:W3CDTF">2021-10-26T18:24:00Z</dcterms:created>
  <dcterms:modified xsi:type="dcterms:W3CDTF">2021-10-26T18:24:00Z</dcterms:modified>
</cp:coreProperties>
</file>